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DÁNIEL NAGY</w:t>
            </w:r>
          </w:p>
          <w:p w:rsidR="00C275A3" w:rsidRDefault="00A96AEC" w:rsidP="00C275A3">
            <w:pPr>
              <w:pStyle w:val="Hallgatokepzes"/>
            </w:pPr>
            <w:r>
              <w:t>Management and Business Administration</w:t>
            </w:r>
            <w:r>
              <w:br/>
            </w:r>
            <w:r w:rsidR="00E77B23">
              <w:t>BA, 7. semester</w:t>
            </w:r>
          </w:p>
          <w:p w:rsidR="00C265CE" w:rsidRPr="009E5FF1" w:rsidRDefault="00E77B23" w:rsidP="00BA6BAF">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Mrs. Zsuzsanna Éva Tóth Naár</w:t>
            </w:r>
          </w:p>
          <w:p w:rsidR="00DB4822" w:rsidRDefault="00DB4822" w:rsidP="00BA6BAF">
            <w:pPr>
              <w:pStyle w:val="Konzulensektitulus"/>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financial crisis of 2008 for the real estate market in Budapest by way of example Zöld &amp; Zöld Ingatlankezelı Kft.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DiPasquale-Wheaton model, economic crisis, real estate market, company valuation</w:t>
      </w:r>
      <w:r>
        <w:t xml:space="preserve"/>
      </w:r>
    </w:p>
    <w:p>
      <w:pPr>
        <w:widowControl w:val="on"/>
        <w:pBdr/>
        <w:spacing w:before="240" w:after="240" w:line="240" w:lineRule="auto"/>
        <w:ind w:left="0" w:right="0"/>
        <w:jc w:val="left"/>
      </w:pPr>
      <w:r>
        <w:rPr>
          <w:color w:val="000000"/>
          <w:sz w:val="24"/>
          <w:szCs w:val="24"/>
        </w:rPr>
        <w:t xml:space="preserve">2008 economic crisis brought significant changes in the real estate sector. In my experience, the processed area of research is quite specific, as compared to other sectors of the property market and special features interactions with such an economic analysis also required a lot of background work.In addition, the domestic science is rarely discussed in relation to other areas examination of the real estate market, so my aim to my research overcome this. On the subject of during immersion in a foreign literature, I noticed DiPasquale-Wheaton model of the real estate market, which was not undeserved academic life in the domestic science therefore, this presentation also aim to present it.</w:t>
      </w:r>
    </w:p>
    <w:p>
      <w:pPr>
        <w:widowControl w:val="on"/>
        <w:pBdr/>
        <w:spacing w:before="240" w:after="240" w:line="240" w:lineRule="auto"/>
        <w:ind w:left="0" w:right="0"/>
        <w:jc w:val="left"/>
      </w:pPr>
      <w:r>
        <w:rPr>
          <w:color w:val="000000"/>
          <w:sz w:val="24"/>
          <w:szCs w:val="24"/>
        </w:rPr>
        <w:t xml:space="preserve">The real estate market in Budapest fields are studied during my work. The goal of the research was to examine the example of a real estate market in what changes in the 2008 economic crisis, the real estate sector, as well as I was looking for possible solutions to solve the problems encountered. During my research, I examined the processed by the way of example Zöld &amp; Zöld Property Management.</w:t>
      </w:r>
    </w:p>
    <w:p>
      <w:pPr>
        <w:widowControl w:val="on"/>
        <w:pBdr/>
        <w:spacing w:before="240" w:after="240" w:line="240" w:lineRule="auto"/>
        <w:ind w:left="0" w:right="0"/>
        <w:jc w:val="left"/>
      </w:pPr>
      <w:r>
        <w:rPr>
          <w:color w:val="000000"/>
          <w:sz w:val="24"/>
          <w:szCs w:val="24"/>
        </w:rPr>
        <w:t xml:space="preserve">During my research I went to two routes, and I drew them connected down my conclusions. Firstly I performed the analysis of Zöld &amp; Zöld Property Ltd., after a brief presentment. The valuation methods were used as the SWOT, and PEST analysis, as measured with questionnaire by the company's principals main criterias. On the other hand, to provide greater insight for the field of research, and should not be reduced to narrow area, I analysed the three most important markets: the housing market, the market for office and retail space in the market. My work extensive collection of primary data base was determined, the analysis is mainly statistical methods were 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15039">
    <w:multiLevelType w:val="hybridMultilevel"/>
    <w:lvl w:ilvl="0" w:tplc="58053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15039">
    <w:abstractNumId w:val="825150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769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