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GYÖNGYÖSI, MIKLÓS</w:t>
            </w:r>
          </w:p>
          <w:p w:rsidR="00C275A3" w:rsidRDefault="00A96AEC" w:rsidP="00C275A3">
            <w:pPr>
              <w:pStyle w:val="Hallgatokepzes"/>
            </w:pPr>
            <w:r>
              <w:t>Architectural Engineer</w:t>
            </w:r>
            <w:r>
              <w:br/>
            </w:r>
            <w:r w:rsidR="00E77B23">
              <w:t>BSc, 5. semester</w:t>
            </w:r>
          </w:p>
          <w:p w:rsidR="00C265CE" w:rsidRPr="009E5FF1" w:rsidRDefault="00E77B23" w:rsidP="009763E0">
            <w:pPr>
              <w:pStyle w:val="Hallgatointezmeny-kar"/>
              <w:rPr>
                <w:b/>
                <w:caps/>
              </w:rPr>
            </w:pPr>
            <w:r>
              <w:t>University of Debrecen</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HARANGI, ATTILA</w:t>
            </w:r>
          </w:p>
          <w:p w:rsidR="00DB4822" w:rsidRDefault="00C275A3" w:rsidP="004D7940">
            <w:pPr>
              <w:pStyle w:val="Hallgatokepzes"/>
            </w:pPr>
            <w:r>
              <w:t>Architectural Engineer</w:t>
            </w:r>
            <w:r w:rsidR="00A96AEC">
              <w:br/>
              <w:t>BSc, 5. semester</w:t>
            </w:r>
          </w:p>
          <w:p w:rsidR="00DB4822" w:rsidRDefault="00DB4822" w:rsidP="004D7940">
            <w:pPr>
              <w:pStyle w:val="Hallgatointezmeny-kar"/>
            </w:pPr>
            <w:r>
              <w:t>University of Debrecen</w:t>
            </w:r>
          </w:p>
          <w:p w:rsidR="00C265CE" w:rsidRPr="009E5FF1" w:rsidRDefault="00DB4822" w:rsidP="004D7940">
            <w:pPr>
              <w:pStyle w:val="Hallgatointezmeny-kar"/>
              <w:rPr>
                <w:b/>
                <w:caps/>
              </w:rPr>
            </w:pPr>
            <w:r>
              <w:t>Faculty of Engineering</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Szentirmai, Tamás DLA</w:t>
            </w:r>
          </w:p>
          <w:p w:rsidR="00DB4822" w:rsidRDefault="00DB4822" w:rsidP="009763E0">
            <w:pPr>
              <w:pStyle w:val="Konzulensektitulus"/>
            </w:pPr>
            <w:r w:rsidRPr="00DB4822">
              <w:t>associate professor, DE MK</w:t>
            </w:r>
          </w:p>
        </w:tc>
      </w:tr>
      <w:tr w:rsidR="00DB4822" w:rsidTr="00DB4822">
        <w:tc>
          <w:tcPr>
            <w:tcW w:w="9854" w:type="dxa"/>
          </w:tcPr>
          <w:p w:rsidR="00DB4822" w:rsidRPr="00DB4822" w:rsidRDefault="00DB4822" w:rsidP="009763E0">
            <w:pPr>
              <w:pStyle w:val="Konzulenseknev"/>
            </w:pPr>
            <w:r w:rsidRPr="00DB4822">
              <w:t>Török, Dávid József DLA</w:t>
            </w:r>
          </w:p>
          <w:p w:rsidR="00DB4822" w:rsidRDefault="00DB4822" w:rsidP="009763E0">
            <w:pPr>
              <w:pStyle w:val="Konzulensektitulus"/>
            </w:pPr>
            <w:r w:rsidRPr="00DB4822">
              <w:t>assistant professor, DE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Aires Mateus brothers' spatial architecture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our study we research the spatial architecture and designing methods of the Aires Mateus brothers. Besides the brothers’ works and their examined buildings, we consider the cognition of Portuguese culture, art, architecture and contemporary Portuguese architecture important, so that we get a more complete knowledge about the brothers’ designing background and where they get their ideas for their works from.</w:t>
      </w:r>
      <w:r>
        <w:rPr>
          <w:color w:val="000000"/>
          <w:sz w:val="24"/>
          <w:szCs w:val="24"/>
        </w:rPr>
        <w:br/>
        <w:t xml:space="preserve">During our researching period we had the chance to travel to Portugal with Campus Hungary scholarhip to get these impressions in their own surrounding. We were able to visit seven Aires Mateus buildings during our traveling. The seven bulidings are located in six different cities, all of them have different functions, and designed on unique architectural concepts. Yet, they have the Aires Mateus space approach and their special design method. The buildings were built between 1998 and 2010, which is the mature period of the brothers’ architecture. However, we can follow their first ideas and the developing of their space forming from the early quest to build the Rectory building in Lisbon to the developed spatial architecture of the building of the Home for the Elderly in Alcacer do Sal. For the wide variety of the seven buildings, we have thought that they are appropriate to show and lead through the design method and spatial architecture of the Aires Mateus brothers.</w:t>
      </w:r>
      <w:r>
        <w:rPr>
          <w:color w:val="000000"/>
          <w:sz w:val="24"/>
          <w:szCs w:val="24"/>
        </w:rPr>
        <w:br/>
        <w:t xml:space="preserve">The study is based on these seven buildings: Universidade NOVA de Lisboa Rectory Building in Lisbon, also in Lisbon Mar de Oriente Shops and Office Building, Santa Marta Lighthouse Museum in Cascais, Home for the Elderly in Alcacer do Sal, the Cultural Centre in Sines, Housing complex in Moura and a School in Vila Nova da Barquinha.</w:t>
      </w:r>
      <w:r>
        <w:rPr>
          <w:color w:val="000000"/>
          <w:sz w:val="24"/>
          <w:szCs w:val="24"/>
        </w:rPr>
        <w:br/>
        <w:t xml:space="preserve">We by and large show the quantity and space forming, facade design, using of materials, and interior space forming of the Aires Mateus brothers and their relationship of the designing place. Then we deduct our concluson for the chosen seven buildings in details. What does their architecture mean for us and in Hungarian relation? Is there a next branching of their "style"? Which way does this type of architecture move, dosen't it keep to an impasse?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833918">
    <w:multiLevelType w:val="hybridMultilevel"/>
    <w:lvl w:ilvl="0" w:tplc="725469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833918">
    <w:abstractNumId w:val="298339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9677753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