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FARKASOVÁ KRISTÍNA</w:t>
            </w:r>
          </w:p>
          <w:p w:rsidR="00C275A3" w:rsidRDefault="00A96AEC" w:rsidP="00C275A3">
            <w:pPr>
              <w:pStyle w:val="Hallgatokepzes"/>
            </w:pPr>
            <w:r>
              <w:t>Nemzetközi gazdálkodási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Czeglédy Tamás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Gazdasági válságok és az Európai Unió válság ellenes intézkedései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világgazdaság; válság; New Deal; hitelbuborék; Európai Unió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gazdasági válságok mikéntjének feltérképezése, milyen okai lehetnek egy válság kialakulásának, milyen módszerekkel lehet eredményesen fellépni ellenük, s a legfontosabb, milyen következményekkel jár. Továbbá foglalkoztat a kérdés: mechanikus úton lehetséges kirobbantani egy válságot? Ez miért jó a válságot okozó országnak?</w:t>
      </w:r>
      <w:r>
        <w:rPr>
          <w:color w:val="000000"/>
          <w:sz w:val="24"/>
          <w:szCs w:val="24"/>
        </w:rPr>
        <w:br/>
        <w:t xml:space="preserve">Az általános részben tehát a gazdasági válságok lehetséges formáit és hozzájuk kapcsolódó fogalmakat igyekeztem tisztázni, s egy általános sablon alapján bemutatni, milyen eszközökkel lehetséges egy válság ellen harcolni.</w:t>
      </w:r>
      <w:r>
        <w:rPr>
          <w:color w:val="000000"/>
          <w:sz w:val="24"/>
          <w:szCs w:val="24"/>
        </w:rPr>
        <w:br/>
        <w:t xml:space="preserve">A következő részben konkrét példák segítségével igyekeztem feltérképezni a megfelelő megoldást egy válság megszüntetésének lehetséges változatai közül.</w:t>
      </w:r>
      <w:r>
        <w:rPr>
          <w:color w:val="000000"/>
          <w:sz w:val="24"/>
          <w:szCs w:val="24"/>
        </w:rPr>
        <w:br/>
        <w:t xml:space="preserve">Az első mindjárt az 1929-33-as Nagy gazdasági világválság, amely ellen USA kormánya önálló intézkedések meghozatalával, egy új irányvonal (New Deal) kitűzésével szállt szembe, s a kitartó harc pozitív eredménye végül nem is maradt el.</w:t>
      </w:r>
      <w:r>
        <w:rPr>
          <w:color w:val="000000"/>
          <w:sz w:val="24"/>
          <w:szCs w:val="24"/>
        </w:rPr>
        <w:br/>
        <w:t xml:space="preserve">Következő példa a jelenlegi válság, ami az ingatlanpiaci hitelbuborék kipukkadásával vette kezdetét 2008-ban, s még mai napig érezhetőek a hatásai. Ez ellen a válság ellen már egységként lépett fel Európa az EU keretein belül, ami bizonyos szempontból szintén hatékony megoldásnak látszik, hiszen a makrogazdasági mutatók ismét nőni kezdtek.</w:t>
      </w:r>
      <w:r>
        <w:rPr>
          <w:color w:val="000000"/>
          <w:sz w:val="24"/>
          <w:szCs w:val="24"/>
        </w:rPr>
        <w:br/>
        <w:t xml:space="preserve">A kérdés, ami igazán foglalkoztatott, hogy jó-e Európa, vagy akár a világ számára, hogy az Európai Unió létrejött? Hogy a válsághoz hasonló helyzetekben miként száll szembe a gondokkal, s ez hasznára válik-e a világnak?</w:t>
      </w:r>
      <w:r>
        <w:rPr>
          <w:color w:val="000000"/>
          <w:sz w:val="24"/>
          <w:szCs w:val="24"/>
        </w:rPr>
        <w:br/>
        <w:t xml:space="preserve">Összegzésként arra a megállapításra jutottam, hogy teljes mértékben nem eldönthető a kérdés, hisz vannak jó és rossz oldalai is vannak, hogy egységes irányítás alatt áll a kontinens.</w:t>
      </w:r>
      <w:r>
        <w:rPr>
          <w:color w:val="000000"/>
          <w:sz w:val="24"/>
          <w:szCs w:val="24"/>
        </w:rPr>
        <w:br/>
        <w:t xml:space="preserve">Figyelembe véve, hogy a ’29-’33-as válság idején megfelelő gyógymódnak bizonyult az állami megszorítások bevezetése, így feltételezhető, hogy ez a módszer is kellően alkalmas arra, hogy a katasztrófahelyzet megszűnjön. Mindazonáltal, számomra nem eldönthető, hogy a globális világ válsága ellen elegendő fegyver lett volna-e egy ország számára csupán belső lehetőségeinek kihasználása, vagy csak és kizárólag uniós kereteken belül volt esély a válságból való kilábalásra.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02222">
    <w:multiLevelType w:val="hybridMultilevel"/>
    <w:lvl w:ilvl="0" w:tplc="17111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02222">
    <w:abstractNumId w:val="171022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34660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