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GÁLICZ</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Németh</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defense of the most innocent people, or the comparative criminal analysis of the abortion and homicides against newborns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we can’t open a media portal without getting to know that a woman dumped her baby to a cesspit, to a washing-machine or to a dustbin. These are the terminus of infanticide. Would you think that 90 000 abortions were carried out in our country at democratic transformation? I’d like to present both acute problems in my study and I also would like to find those alternatives which can help to stand out ultima ratio type of criminal law.</w:t>
      </w:r>
    </w:p>
    <w:p>
      <w:pPr>
        <w:widowControl w:val="on"/>
        <w:pBdr/>
        <w:spacing w:before="240" w:after="240" w:line="240" w:lineRule="auto"/>
        <w:ind w:left="0" w:right="0"/>
        <w:jc w:val="left"/>
      </w:pPr>
      <w:r>
        <w:rPr>
          <w:color w:val="000000"/>
          <w:sz w:val="24"/>
          <w:szCs w:val="24"/>
        </w:rPr>
        <w:t xml:space="preserve">I begin my essay with a historical looking back, in which I lay stress on analysis of Ratkó’s period, abortion’s and infanticide’s regulation. After that I write about the facts of privileged manslaughter of infanticide and my scruples, as well as I also write in detail about the limited range of consciousness. Hereafter I pass on to my study’s other part and I write about the abortion and a humane solution, which is the abortionpill. In my essay I deal with bioethical questions and I attempt to demonstrate the bigness of the problem.</w:t>
      </w:r>
    </w:p>
    <w:p>
      <w:pPr>
        <w:widowControl w:val="on"/>
        <w:pBdr/>
        <w:spacing w:before="240" w:after="240" w:line="240" w:lineRule="auto"/>
        <w:ind w:left="0" w:right="0"/>
        <w:jc w:val="left"/>
      </w:pPr>
      <w:r>
        <w:rPr>
          <w:color w:val="000000"/>
          <w:sz w:val="24"/>
          <w:szCs w:val="24"/>
        </w:rPr>
        <w:t xml:space="preserve">When I construct my paper, I try to respond to the medicine’s present-day state and work with precise statistical data.</w:t>
      </w:r>
    </w:p>
    <w:p>
      <w:pPr>
        <w:widowControl w:val="on"/>
        <w:pBdr/>
        <w:spacing w:before="240" w:after="240" w:line="240" w:lineRule="auto"/>
        <w:ind w:left="0" w:right="0"/>
        <w:jc w:val="left"/>
      </w:pPr>
      <w:r>
        <w:rPr>
          <w:color w:val="000000"/>
          <w:sz w:val="24"/>
          <w:szCs w:val="24"/>
        </w:rPr>
        <w:t xml:space="preserve">I took a public-opinion poll with students in the eighth class, which makes my study colourful and it contributes to my conclusion. Among my de lege ferenda suggestions I hold out the prospect of the introduction of anonym birth in our country, further operation of incubator program, simplification of adoption’s rules, reduction of contraceptive’s price and asking for media’s help. In my opinion we could blame on consumer society, bad and permissive sexual education, but if these preventive alternatives are realized, the number of abortions and infanticides will drop and it will be a part of a complex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34896">
    <w:multiLevelType w:val="hybridMultilevel"/>
    <w:lvl w:ilvl="0" w:tplc="33949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34896">
    <w:abstractNumId w:val="37034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330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