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ROSTA</w:t>
            </w:r>
          </w:p>
          <w:p w:rsidR="00C275A3" w:rsidRDefault="00A96AEC" w:rsidP="00C275A3">
            <w:pPr>
              <w:pStyle w:val="Hallgatokepzes"/>
            </w:pPr>
            <w:r>
              <w:t>Earth Science and Engineering</w:t>
            </w:r>
            <w:r>
              <w:br/>
            </w:r>
            <w:r w:rsidR="00E77B23">
              <w:t>BSc, 7. semester</w:t>
            </w:r>
          </w:p>
          <w:p w:rsidR="00C265CE" w:rsidRPr="009E5FF1" w:rsidRDefault="00E77B23" w:rsidP="009763E0">
            <w:pPr>
              <w:pStyle w:val="Hallgatointezmeny-kar"/>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László Tihanyi</w:t>
            </w:r>
          </w:p>
          <w:p w:rsidR="00DB4822" w:rsidRDefault="00DB4822" w:rsidP="009763E0">
            <w:pPr>
              <w:pStyle w:val="Konzulensektitulus"/>
            </w:pPr>
            <w:r w:rsidRPr="00DB4822">
              <w:t>professor, ME MFK</w:t>
            </w:r>
          </w:p>
        </w:tc>
      </w:tr>
      <w:tr w:rsidR="00DB4822" w:rsidTr="00DB4822">
        <w:tc>
          <w:tcPr>
            <w:tcW w:w="9854" w:type="dxa"/>
          </w:tcPr>
          <w:p w:rsidR="00DB4822" w:rsidRPr="00DB4822" w:rsidRDefault="00DB4822" w:rsidP="009763E0">
            <w:pPr>
              <w:pStyle w:val="Konzulenseknev"/>
            </w:pPr>
            <w:r w:rsidRPr="00DB4822">
              <w:t>János Bozó</w:t>
            </w:r>
          </w:p>
          <w:p w:rsidR="00DB4822" w:rsidRDefault="00DB4822" w:rsidP="009763E0">
            <w:pPr>
              <w:pStyle w:val="Konzulensektitulus"/>
            </w:pPr>
            <w:r w:rsidRPr="00DB4822">
              <w:t>operation directive engineer,  FGSZ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flaring a natural gas transmission pipeline segment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have chosen to analyse the flaring of a pipeline segment in my paper, in which I would like to present, what would be the effect of the change of some parameters during the operation planning for the whole procedure.</w:t>
      </w:r>
      <w:r>
        <w:rPr>
          <w:color w:val="000000"/>
          <w:sz w:val="24"/>
          <w:szCs w:val="24"/>
        </w:rPr>
        <w:br/>
        <w:t xml:space="preserve">For the creation of the simulations I have used the FLARE software, which was developed by the cooperation the Institute of Petroleum and Natural Gas Engineering, University of Miskolc, and the FGSZ Ltd. for the facilitation of the mentioned operation planning. I have created 3 versions for a flaring operation in which would like to delineate the effect of the change of the starting parameters for the operation’s time demand, and for the hydrodynamic properties in the flaring system.</w:t>
      </w:r>
      <w:r>
        <w:rPr>
          <w:color w:val="000000"/>
          <w:sz w:val="24"/>
          <w:szCs w:val="24"/>
        </w:rPr>
        <w:br/>
        <w:t xml:space="preserve">The examined pipeline segment is nearly 10 km long and has a diameter of DN 200. During the operation, I have done measurements with annubar probe for the comparability of the measured and simulated data.</w:t>
      </w:r>
      <w:r>
        <w:rPr>
          <w:color w:val="000000"/>
          <w:sz w:val="24"/>
          <w:szCs w:val="24"/>
        </w:rPr>
        <w:br/>
        <w:t xml:space="preserve">As I mentioned I presented 3 variations for the operation. I set the same starting primary pressure and starting gas flow in every case, the differences were in the settings of the choking valve. In this way the results were easily comparable.</w:t>
      </w:r>
      <w:r>
        <w:rPr>
          <w:color w:val="000000"/>
          <w:sz w:val="24"/>
          <w:szCs w:val="24"/>
        </w:rPr>
        <w:br/>
        <w:t xml:space="preserve">Before the hydraulic examinations, I presented the calculation of the heat-effected zone, which is required for safety reasons. After that I calculated the flared and the saved-by-consumption amounts of gas for the view of some economical information.</w:t>
      </w:r>
      <w:r>
        <w:rPr>
          <w:color w:val="000000"/>
          <w:sz w:val="24"/>
          <w:szCs w:val="24"/>
        </w:rPr>
        <w:br/>
        <w:t xml:space="preserve">The first variation was created for the simulation of the real flaring, where the operation starts with a great choking, and as the secondary pressure had fallen into 3.3 bars the valve had been opened completely and the operation finished with open valve.</w:t>
      </w:r>
      <w:r>
        <w:rPr>
          <w:color w:val="000000"/>
          <w:sz w:val="24"/>
          <w:szCs w:val="24"/>
        </w:rPr>
        <w:br/>
        <w:t xml:space="preserve">In the second variation I examined, what would have happened if the operation had finished with the great choking.</w:t>
      </w:r>
      <w:r>
        <w:rPr>
          <w:color w:val="000000"/>
          <w:sz w:val="24"/>
          <w:szCs w:val="24"/>
        </w:rPr>
        <w:br/>
        <w:t xml:space="preserve">In the third variation I examined that case, when the operation would have done with the choke setting’s Cv value for the totally opened valve.</w:t>
      </w:r>
      <w:r>
        <w:rPr>
          <w:color w:val="000000"/>
          <w:sz w:val="24"/>
          <w:szCs w:val="24"/>
        </w:rPr>
        <w:br/>
        <w:t xml:space="preserve">Finally, I summarised my experiences ant the results.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382193">
    <w:multiLevelType w:val="hybridMultilevel"/>
    <w:lvl w:ilvl="0" w:tplc="600368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382193">
    <w:abstractNumId w:val="783821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94909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