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DOROGI</w:t>
            </w:r>
          </w:p>
          <w:p w:rsidR="00C275A3" w:rsidRDefault="00A96AEC" w:rsidP="00C275A3">
            <w:pPr>
              <w:pStyle w:val="Hallgatokepzes"/>
            </w:pPr>
            <w:r>
              <w:t>mechatronic engineering</w:t>
            </w:r>
            <w:r>
              <w:br/>
            </w:r>
            <w:r w:rsidR="00E77B23">
              <w:t>BSc, 12.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SZILÁRD PAPP</w:t>
            </w:r>
          </w:p>
          <w:p w:rsidR="00DB4822" w:rsidRDefault="00C275A3" w:rsidP="004D7940">
            <w:pPr>
              <w:pStyle w:val="Hallgatokepzes"/>
            </w:pPr>
            <w:r>
              <w:t>Software Engineer</w:t>
            </w:r>
            <w:r w:rsidR="00A96AEC">
              <w:br/>
              <w:t>BSc, 13.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Ibolya Zsoldos</w:t>
            </w:r>
          </w:p>
          <w:p w:rsidR="00DB4822" w:rsidRDefault="00DB4822" w:rsidP="00E11062">
            <w:pPr>
              <w:pStyle w:val="Konzulensek"/>
            </w:pPr>
            <w:r w:rsidRPr="00DB4822">
              <w:t>professzor,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Computer tomography based reconstruction of metal matrix syntactic foams</w:t>
      </w:r>
      <w:r>
        <w:t xml:space="preserve"/>
      </w:r>
    </w:p>
    <w:p w:rsidR="00D71DF5" w:rsidRDefault="00D71DF5" w:rsidP="00AD2602">
      <w:pPr>
        <w:jc w:val="both"/>
      </w:pPr>
    </w:p>
    <w:p>
      <w:pPr>
        <w:widowControl w:val="on"/>
        <w:pBdr/>
        <w:spacing w:before="240" w:after="240" w:line="240" w:lineRule="auto"/>
        <w:ind w:left="450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Different metal foams as new engineering materials were developed from the 1940's. The outstanding features of the foams are: low specific weight and high energy absorption ability. In spite of low weight they have high mechanical strength and thermal and sound-absorbing capacity. Because of the variety of features and application capabilities, they have become the focus of research in the automotive industry. We have most often empirically data developed for parts of mechanical scaling. The mechanical properties of the products are affected by the structure significantly. If we want to examine the behavior of these materials under load, or we want to study the failure process, we need to know the exact geometric component structure.</w:t>
      </w:r>
    </w:p>
    <w:p>
      <w:pPr>
        <w:widowControl w:val="on"/>
        <w:pBdr/>
        <w:spacing w:before="240" w:after="240" w:line="240" w:lineRule="auto"/>
        <w:ind w:left="0" w:right="0"/>
        <w:jc w:val="left"/>
      </w:pPr>
      <w:r>
        <w:rPr>
          <w:color w:val="000000"/>
          <w:sz w:val="24"/>
          <w:szCs w:val="24"/>
        </w:rPr>
        <w:t xml:space="preserve">Our destination was the exact reconstruction of the structure, which enables us more accurate picture of the said failure processes.The focus of our study was an image processing method, which builds the geometric model of specimens by CT tomography. The layers were evaluated by recording digital image processing, initially with traditional edge detection algorithms. It was found during our work, that known algorithms of the literature are not able to reconstruct the structure of the metal foams. We have developed two new algorithms, which are based on the principle of circularity and the radius incrementation. The results are summarized in a database, that contains all the unit cell (a spherical shell) informations of the test material. The database was created from the elements of the geometric model of the tested material structure in CAD system.</w:t>
      </w:r>
    </w:p>
    <w:p>
      <w:pPr>
        <w:widowControl w:val="on"/>
        <w:pBdr/>
        <w:spacing w:before="240" w:after="240" w:line="240" w:lineRule="auto"/>
        <w:ind w:left="0" w:right="0"/>
        <w:jc w:val="left"/>
      </w:pPr>
      <w:r>
        <w:rPr>
          <w:color w:val="000000"/>
          <w:sz w:val="24"/>
          <w:szCs w:val="24"/>
        </w:rPr>
        <w:t xml:space="preserve">Both methods can give fast and accurate results to reconstruct the structure of syntactic foams.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95667">
    <w:multiLevelType w:val="hybridMultilevel"/>
    <w:lvl w:ilvl="0" w:tplc="18518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95667">
    <w:abstractNumId w:val="85995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109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