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INGRID MÁRTA SÁNDOR</w:t>
            </w:r>
          </w:p>
          <w:p w:rsidR="00C275A3" w:rsidRDefault="00A96AEC" w:rsidP="00C275A3">
            <w:pPr>
              <w:pStyle w:val="Hallgatokepzes"/>
            </w:pPr>
            <w:r>
              <w:t>Environmental Engineering</w:t>
            </w:r>
            <w:r>
              <w:br/>
            </w:r>
            <w:r w:rsidR="00E77B23">
              <w:t>BSc, 7.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V. P. Rácz, PhD</w:t>
            </w:r>
          </w:p>
          <w:p w:rsidR="00DB4822" w:rsidRDefault="00DB4822" w:rsidP="009763E0">
            <w:pPr>
              <w:pStyle w:val="Konzulensektitulus"/>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connections of traffic and air quality demonstrated on the example of Győr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air quality of Győr – especially the connection between the nitrogen-oxides and the traffic – is analyzed as the part of TÁMOP-4.2.2.C-11/1/KONV-2012-0012 research project at István Széchenyi University. My study is based on the data of Northern-Transdanubian Inspectorate for Environment, Nature and Water, and the traffic-counting, air-monitoring we have performed.</w:t>
      </w:r>
      <w:r>
        <w:rPr>
          <w:color w:val="000000"/>
          <w:sz w:val="24"/>
          <w:szCs w:val="24"/>
        </w:rPr>
        <w:br/>
        <w:t xml:space="preserve">Connection between air pollution and traffic is has about one decade long history, that is why I could work with a significant amount of data. Development and restructuring of the road traffic system have been influencing the amount of the nitrogen-oxide in the atmosphere, beneath the meteorological parameters.</w:t>
      </w:r>
      <w:r>
        <w:rPr>
          <w:color w:val="000000"/>
          <w:sz w:val="24"/>
          <w:szCs w:val="24"/>
        </w:rPr>
        <w:br/>
        <w:t xml:space="preserve">Firstly, yearly, weekly and daily averages have been studied. There is a huge concentration-decrease if we compare nowadays to the early 1990’s. Looking at the weekly rhythm, the week’s first day and Friday shows a higher nitrogen-oxide and particulate matter concentration. Examining the daily rhythm, two peaks can be observed, which are mainly overlapping with rush hours.</w:t>
      </w:r>
      <w:r>
        <w:rPr>
          <w:color w:val="000000"/>
          <w:sz w:val="24"/>
          <w:szCs w:val="24"/>
        </w:rPr>
        <w:br/>
        <w:t xml:space="preserve">A two times one day long pilot measurement series was preformed to investigate if the traffic data are in accordance with nitrogen-oxide concentration. We recorded the hourly and eight-minute long traffic data and took air samples in parallel. On 10th of September 2013 air samples from 16 measurement points were taken 6 times. Measurement points were located at the crossing of Szent István Street and Jókai Street. The height of the sampling point is proved to be less dominant factor as the geometry of the street. The monitoring testified the street canyon effect in the tight road junction. On 12th of September 2013 Szent István Street, Szigethy Attila Street and Fehérvári Street were synchronously analyzed. As it turned out, the Fehérvári Street has outstanding pollution. I used the data of measurement stations Győr No. 1. and Győr No. 2. as a point of reference for evaluation of our measurement. The result of our monitoring is highly above the data of both stations. Rush hours were parallel to the nitrogen-oxide concentration on the second day, similarly to the first day.</w:t>
      </w:r>
      <w:r>
        <w:rPr>
          <w:color w:val="000000"/>
          <w:sz w:val="24"/>
          <w:szCs w:val="24"/>
        </w:rPr>
        <w:br/>
        <w:t xml:space="preserve">Finally, we can state that the traffic has a significant influence on the air quality, and our measurement and investigation could prove the connection between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49737">
    <w:multiLevelType w:val="hybridMultilevel"/>
    <w:lvl w:ilvl="0" w:tplc="52712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49737">
    <w:abstractNumId w:val="40749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50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