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MOLNÁR</w:t>
            </w:r>
          </w:p>
          <w:p w:rsidR="00C275A3" w:rsidRDefault="00A96AEC" w:rsidP="00C275A3">
            <w:pPr>
              <w:pStyle w:val="Hallgatokepzes"/>
            </w:pPr>
            <w:r>
              <w:t>Chemistry</w:t>
            </w:r>
            <w:r>
              <w:br/>
            </w:r>
            <w:r w:rsidR="00E77B23">
              <w:t>MSc,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Tircsó</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Picolinate-containing macrocyclic Mn(II)-complexes: equilibrium and kinetic inertness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relaxometric studies; coordination chemistry; stability constant</w:t>
      </w:r>
      <w:r>
        <w:t xml:space="preserve"/>
      </w:r>
    </w:p>
    <w:p>
      <w:pPr>
        <w:widowControl w:val="on"/>
        <w:pBdr/>
        <w:spacing w:before="240" w:after="240" w:line="240" w:lineRule="auto"/>
        <w:ind w:left="0" w:right="0"/>
        <w:jc w:val="left"/>
      </w:pPr>
      <w:r>
        <w:rPr>
          <w:color w:val="000000"/>
          <w:sz w:val="24"/>
          <w:szCs w:val="24"/>
        </w:rPr>
        <w:t xml:space="preserve">In this work, the stability constants and the kinetic inertness of the Mn</w:t>
      </w:r>
      <w:r>
        <w:rPr>
          <w:color w:val="000000"/>
          <w:position w:val="4"/>
          <w:sz w:val="21"/>
          <w:szCs w:val="21"/>
          <w:vertAlign w:val="superscript"/>
        </w:rPr>
        <w:t xml:space="preserve">2+</w:t>
      </w:r>
      <w:r>
        <w:rPr>
          <w:color w:val="000000"/>
          <w:sz w:val="24"/>
          <w:szCs w:val="24"/>
        </w:rPr>
        <w:t xml:space="preserve"> complexes of the ligands nompa, dompa and tempa were determined. The resultant stability complexes (and the calculated pMn values) indicate that the dompa is the most suitable for the Mn</w:t>
      </w:r>
      <w:r>
        <w:rPr>
          <w:color w:val="000000"/>
          <w:position w:val="4"/>
          <w:sz w:val="21"/>
          <w:szCs w:val="21"/>
          <w:vertAlign w:val="superscript"/>
        </w:rPr>
        <w:t xml:space="preserve">2+</w:t>
      </w:r>
      <w:r>
        <w:rPr>
          <w:color w:val="000000"/>
          <w:sz w:val="24"/>
          <w:szCs w:val="24"/>
        </w:rPr>
        <w:t xml:space="preserve"> ion. The relaxometric properties of the Mn</w:t>
      </w:r>
      <w:r>
        <w:rPr>
          <w:color w:val="000000"/>
          <w:position w:val="4"/>
          <w:sz w:val="21"/>
          <w:szCs w:val="21"/>
          <w:vertAlign w:val="superscript"/>
        </w:rPr>
        <w:t xml:space="preserve">2+</w:t>
      </w:r>
      <w:r>
        <w:rPr>
          <w:color w:val="000000"/>
          <w:sz w:val="24"/>
          <w:szCs w:val="24"/>
        </w:rPr>
        <w:t xml:space="preserve"> complexes were also investigated for gaining information on the existence of inner sphere water molecule coordinated directly to the Mn</w:t>
      </w:r>
      <w:r>
        <w:rPr>
          <w:color w:val="000000"/>
          <w:position w:val="4"/>
          <w:sz w:val="21"/>
          <w:szCs w:val="21"/>
          <w:vertAlign w:val="superscript"/>
        </w:rPr>
        <w:t xml:space="preserve">2+</w:t>
      </w:r>
      <w:r>
        <w:rPr>
          <w:color w:val="000000"/>
          <w:sz w:val="24"/>
          <w:szCs w:val="24"/>
        </w:rPr>
        <w:t xml:space="preserve"> ion, which is a strict requirement for in vivo application. We have found that only the nompa contains inner-sphere water molecule. The X-ray crystal structures of the complexes proved the same. The Mn</w:t>
      </w:r>
      <w:r>
        <w:rPr>
          <w:color w:val="000000"/>
          <w:position w:val="4"/>
          <w:sz w:val="21"/>
          <w:szCs w:val="21"/>
          <w:vertAlign w:val="superscript"/>
        </w:rPr>
        <w:t xml:space="preserve">2+</w:t>
      </w:r>
      <w:r>
        <w:rPr>
          <w:color w:val="000000"/>
          <w:sz w:val="24"/>
          <w:szCs w:val="24"/>
        </w:rPr>
        <w:t xml:space="preserve"> complex of nompa was found to be seven-coordinated in the solid state, while in solution the metal ion is six coordinated by the pentadentate ligand and an inner-sphere water molecule. The complexes of dompa and tempa are six-coordinated and do not contain inner-sphere water molecules.</w:t>
      </w:r>
      <w:r>
        <w:rPr>
          <w:color w:val="000000"/>
          <w:sz w:val="24"/>
          <w:szCs w:val="24"/>
        </w:rPr>
        <w:br/>
        <w:t xml:space="preserve">Furthermore, the kinetic inertness of the Mn</w:t>
      </w:r>
      <w:r>
        <w:rPr>
          <w:color w:val="000000"/>
          <w:position w:val="4"/>
          <w:sz w:val="21"/>
          <w:szCs w:val="21"/>
          <w:vertAlign w:val="superscript"/>
        </w:rPr>
        <w:t xml:space="preserve">2+</w:t>
      </w:r>
      <w:r>
        <w:rPr>
          <w:color w:val="000000"/>
          <w:sz w:val="24"/>
          <w:szCs w:val="24"/>
        </w:rPr>
        <w:t xml:space="preserve"> complexes was found to be unsatisfactory for practical application as MRI contrast agents, which is related to the fast spontaneous dissociation of the complexes at pH 7.4. These results highlight the difficulties to design thermodynamically stable and kinetically inert Mn</w:t>
      </w:r>
      <w:r>
        <w:rPr>
          <w:color w:val="000000"/>
          <w:position w:val="4"/>
          <w:sz w:val="21"/>
          <w:szCs w:val="21"/>
          <w:vertAlign w:val="superscript"/>
        </w:rPr>
        <w:t xml:space="preserve">2+</w:t>
      </w:r>
      <w:r>
        <w:rPr>
          <w:color w:val="000000"/>
          <w:sz w:val="24"/>
          <w:szCs w:val="24"/>
        </w:rPr>
        <w:t xml:space="preserve">-based contrast agents, which remains a challenge for coordination chemists.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85773">
    <w:multiLevelType w:val="hybridMultilevel"/>
    <w:lvl w:ilvl="0" w:tplc="11133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85773">
    <w:abstractNumId w:val="29185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56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