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BAN</w:t>
            </w:r>
          </w:p>
          <w:p w:rsidR="00C275A3" w:rsidRDefault="00A96AEC" w:rsidP="00C275A3">
            <w:pPr>
              <w:pStyle w:val="Hallgatokepzes"/>
            </w:pPr>
            <w:r>
              <w:t>Tourism and Territorial Developement</w:t>
            </w:r>
            <w:r>
              <w:br/>
            </w:r>
            <w:r w:rsidR="00E77B23">
              <w:t>MA, 4. semester</w:t>
            </w:r>
          </w:p>
          <w:p w:rsidR="00C265CE" w:rsidRPr="009E5FF1" w:rsidRDefault="00E77B23" w:rsidP="00C275A3">
            <w:pPr>
              <w:pStyle w:val="Hallgatokepzes"/>
              <w:rPr>
                <w:b/>
                <w:caps/>
              </w:rPr>
            </w:pPr>
            <w:r>
              <w:t>Babes-Bolyai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Bartos-Elekes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Transylvanian Bicycle Route Network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alternative way of recreations were getting very popular in the last years. One of this, the bicycle tourism, became to the focus of a young, enthusiastic team. Since 2008 the Cholnoky Jenő Geographical Association with involved students where the road was suitable for biking, started marking out thematical routes,  which passes through hidden touristical attractions in Transylvania. In the actual phase of the network, the traveller can ride from Târgu Mureș to Târgu Secuiesc, more than 1000 kilometers.</w:t>
      </w:r>
      <w:r>
        <w:rPr>
          <w:color w:val="000000"/>
          <w:sz w:val="24"/>
          <w:szCs w:val="24"/>
        </w:rPr>
        <w:t xml:space="preserve"> </w:t>
      </w:r>
      <w:r>
        <w:rPr>
          <w:color w:val="000000"/>
          <w:sz w:val="24"/>
          <w:szCs w:val="24"/>
        </w:rPr>
        <w:t xml:space="preserve"> </w:t>
      </w:r>
    </w:p>
    <w:p>
      <w:pPr>
        <w:widowControl w:val="on"/>
        <w:pBdr/>
        <w:spacing w:before="240" w:after="240" w:line="240" w:lineRule="auto"/>
        <w:ind w:left="0" w:right="0"/>
        <w:jc w:val="left"/>
      </w:pPr>
      <w:r>
        <w:rPr>
          <w:color w:val="000000"/>
          <w:sz w:val="24"/>
          <w:szCs w:val="24"/>
        </w:rPr>
        <w:br/>
        <w:t xml:space="preserve">Our work begun in 2009 in Valea lui Pavel (Corund). Between 2009 and 2013 we participated almost every marking event with GPS and gathered tracklogs for the marked routes. Some part of the network was detailed by others, but a unified description and series of maps is missing. Our goal is to provide a comprehensive series of maps with a conventional key, which could serve as a companion to the cycling tourists, complemented with route descriptions and useful informations. All data and descriptions will be available on the network's website.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65132">
    <w:multiLevelType w:val="hybridMultilevel"/>
    <w:lvl w:ilvl="0" w:tplc="92501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65132">
    <w:abstractNumId w:val="33965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519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