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RAJKA</w:t>
            </w:r>
          </w:p>
          <w:p w:rsidR="00C275A3" w:rsidRDefault="00A96AEC" w:rsidP="00C275A3">
            <w:pPr>
              <w:pStyle w:val="Hallgatokepzes"/>
            </w:pPr>
            <w:r>
              <w:t>Geography</w:t>
            </w:r>
            <w:r>
              <w:br/>
            </w:r>
            <w:r w:rsidR="00E77B23">
              <w:t>BA, 4. semester</w:t>
            </w:r>
          </w:p>
          <w:p w:rsidR="00C265CE" w:rsidRPr="009E5FF1" w:rsidRDefault="00E77B23" w:rsidP="009763E0">
            <w:pPr>
              <w:pStyle w:val="Hallgatointezmeny-kar"/>
              <w:rPr>
                <w:b/>
                <w:caps/>
              </w:rPr>
            </w:pPr>
            <w:r>
              <w:t>Babeș-Bolyai University</w:t>
            </w:r>
            <w:r w:rsidR="00C275A3">
              <w:br/>
            </w:r>
            <w:r w:rsidR="00DB4822">
              <w:t>Faculty of Geography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Zoltán Imecs</w:t>
            </w:r>
          </w:p>
          <w:p w:rsidR="00DB4822" w:rsidRDefault="00DB4822" w:rsidP="009763E0">
            <w:pPr>
              <w:pStyle w:val="Konzulensektitulus"/>
            </w:pPr>
            <w:r w:rsidRPr="00DB4822">
              <w:t>assistant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Cave topography and GIS relationship on the exemple of Izbândiș-cave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Today’s man no longer faces the question, like its predecessors, that what he should do, but how. The phenomena are the same, however, the methods, mainly due to the technology, are more and more developed.</w:t>
      </w:r>
      <w:r>
        <w:rPr>
          <w:color w:val="000000"/>
          <w:sz w:val="24"/>
          <w:szCs w:val="24"/>
        </w:rPr>
        <w:br/>
        <w:t xml:space="preserve">          In my thesis first I have present a few thoughts about the chosen cave mapping past, present and future, and then I continued with the presentation of the cave topographic measurements and the data processing. Highlight of my thesis lies in how to match the GIS software with the field measurements, and this way what progress can be made towards the cave research.</w:t>
      </w:r>
      <w:r>
        <w:rPr>
          <w:color w:val="000000"/>
          <w:sz w:val="24"/>
          <w:szCs w:val="24"/>
        </w:rPr>
        <w:br/>
        <w:t xml:space="preserve">          My question is: Could I provide anything new in terms of a better understanding of the caves with a 3D representation of the cave together with the relief?</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762232">
    <w:multiLevelType w:val="hybridMultilevel"/>
    <w:lvl w:ilvl="0" w:tplc="133564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762232">
    <w:abstractNumId w:val="657622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81776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