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BALÁZS ADRIENN</w:t>
            </w:r>
          </w:p>
          <w:p w:rsidR="00C275A3" w:rsidRDefault="00A96AEC" w:rsidP="00C275A3">
            <w:pPr>
              <w:pStyle w:val="Hallgatokepzes"/>
            </w:pPr>
            <w:r>
              <w:t>Pénzügy és számvitel</w:t>
            </w:r>
            <w:r>
              <w:br/>
            </w:r>
            <w:r w:rsidR="00E77B23">
              <w:t>BA, 7. félév</w:t>
            </w:r>
          </w:p>
          <w:p w:rsidR="00C265CE" w:rsidRPr="009E5FF1" w:rsidRDefault="00E77B23" w:rsidP="00BA6BAF">
            <w:pPr>
              <w:pStyle w:val="Hallgatointezmeny-kar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Közgazdaságtudományi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Pr="00BA6BAF" w:rsidRDefault="00600471" w:rsidP="00BA6BAF">
      <w:pPr>
        <w:pStyle w:val="Konzulensekcimke"/>
      </w:pPr>
      <w:r w:rsidRPr="00BA6BAF"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BA6BAF">
            <w:pPr>
              <w:pStyle w:val="Konzulenseknev"/>
            </w:pPr>
            <w:r w:rsidRPr="00DB4822">
              <w:t>Dr. Sebestyén Tamás</w:t>
            </w:r>
          </w:p>
          <w:p w:rsidR="00DB4822" w:rsidRDefault="00DB4822" w:rsidP="00BA6BAF">
            <w:pPr>
              <w:pStyle w:val="Konzulensektitulus"/>
            </w:pPr>
            <w:r w:rsidRPr="00DB4822">
              <w:t>egyetemi adjunktus, PTE KTK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Hogyan növelhető a foglalkoztatottság? Rugalmassági együtthatók és járulékkulcsok</w:t>
      </w:r>
      <w:r>
        <w:t xml:space="preserve"/>
      </w:r>
    </w:p>
    <w:p w:rsidR="00D71DF5" w:rsidRDefault="00D71DF5" w:rsidP="00AD2602">
      <w:pPr>
        <w:jc w:val="both"/>
      </w:pPr>
    </w:p>
    <w:p w:rsidR="00885DBC" w:rsidRDefault="00885DBC" w:rsidP="0024402D">
      <w:pPr>
        <w:pStyle w:val="Kulcsszo"/>
      </w:pPr>
      <w:r w:rsidRPr="00885DBC">
        <w:rPr>
          <w:rStyle w:val="KulcsszoheadChar"/>
        </w:rPr>
        <w:t/>
      </w:r>
      <w:r>
        <w:rPr>
          <w:color w:val="000000"/>
          <w:sz w:val="24"/>
          <w:szCs w:val="24"/>
        </w:rPr>
        <w:t xml:space="preserve">Kulcsszavak</w:t>
      </w:r>
      <w:r>
        <w:t xml:space="preserve">:</w:t>
      </w:r>
      <w:r>
        <w:t xml:space="preserve"> </w:t>
      </w:r>
      <w:r w:rsidRPr="00885DBC">
        <w:t/>
      </w:r>
      <w:r>
        <w:rPr>
          <w:color w:val="000000"/>
          <w:sz w:val="24"/>
          <w:szCs w:val="24"/>
        </w:rPr>
        <w:t xml:space="preserve">jövedelemadó-rendszer; munkaerőpiac; szimuláció; rugalmassági együttható; járulékkulcsok</w:t>
      </w:r>
      <w:r>
        <w:t xml:space="preserve"/>
      </w: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Dolgozatomban a munkaerőpiac és a jövedelemadó-rendszer kapcsolatát vizsgáltam. Kifejtettem a munkaerőpiac helyzetét, valamint a jövedelemadó-rendszer felépítését és problémaköreit. Először a progresszív és az egykulcsos személyi jövedelemadó-rendszert vetettem össze. Azt vizsgáltam, hogy a progresszívről az egykulcsos rendszerre való áttérés bizonyos feltevések megvalósulása esetén – rugalmassági együtthatók –, milyen hatással lehetett a foglalkoztatás szintjére, illetve ezzel együtt az állam jövedelemadóból származó bevételeire. Majd arra kerestem a választ, hogy létrehozható-e egy olyan rendszer, mellyel a foglalkoztatás szintje növelhető, miközben az állam jövedelemadóból származó bevételei nőnek, vagy csak minimálisan csorbulnak.</w:t>
      </w:r>
      <w:r>
        <w:rPr>
          <w:color w:val="000000"/>
          <w:sz w:val="24"/>
          <w:szCs w:val="24"/>
        </w:rPr>
        <w:br/>
        <w:t xml:space="preserve">A vizsgálatokat szimulációs módszertan és rugalmassági együtthatók segítségével végeztem el.</w:t>
      </w:r>
      <w:r>
        <w:rPr>
          <w:color w:val="000000"/>
          <w:sz w:val="24"/>
          <w:szCs w:val="24"/>
        </w:rPr>
        <w:br/>
        <w:t xml:space="preserve">Az első szimuláció a foglalkoztatás szintjének vizsgálata volt. Az egykulcsos rendszerre való áttérés, a szuperbruttósítás kivezetés, valamint a jelenlegi rendszertől való eltérő járulékkulcsok használatának hatását vizsgáltam. Az egykulcsos rendszer bevezetése a minimálbér és az évi 6,4 millió forint jövedelem között csökkenő foglalkoztatási szintet eredményezett, és csak a felső jövedelemszinten mutatkozott növekedés. A szuperbruttósítás kivezetése a minimálbér alatti jövedelmek kivételével pozitív változást eredményezett. A legjobb eredményt minden jövedelemszinten a munkaerőköltség csökkenése hozta.</w:t>
      </w:r>
      <w:r>
        <w:rPr>
          <w:color w:val="000000"/>
          <w:sz w:val="24"/>
          <w:szCs w:val="24"/>
        </w:rPr>
        <w:br/>
        <w:t xml:space="preserve">A második szimuláció alkalmával megvizsgáltam, hogy az első szimuláció eredményei miként hatnak az állam jövedelemadóból származó bevételeire. A 2010. évi progresszív rendszer összehasonlítása a 2011. évi félig egykulcsos rendszerrel, az átváltás átlagosan 94 milliárd forint bevétel kiesést eredményezett. A tisztán egykulcsos rendszerre való áttérés, már nagyobb mértékű, átlagosan 120 milliárd forint bevételkiesést okozott. A járulékkulcs és a munkáltatói teher, illetve a delta módosításaival 105 esetet vizsgáltam meg, így attól függően, hogy mely terület javítására helyezzük a nagyobb hangsúlyt, több lehetőség közül lehet kiválasztani a megfelelő kombinációt.</w:t>
      </w:r>
      <w:r>
        <w:rPr>
          <w:color w:val="000000"/>
          <w:sz w:val="24"/>
          <w:szCs w:val="24"/>
        </w:rPr>
        <w:br/>
        <w:t xml:space="preserve">Összességében a munkaerőköltség csökkentésében látom a jó irányt arra vonatkozóan, hogy a munkaerőpiacon pozitív elmozdulás legyen tapasztalható. A jelenlegi 18,5%-os munkavállalói járulékkulcs mellett a munkáltatói kulcs csökkentése önmagában bevétel-növelő, úgy lehet foglalkoztatás-bővülést elérni, hogy közben az állam bevételei is nőnek, ami kedvező eredménynek mondható.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F5311F" w:rsidRDefault="00F5311F">
      <w:r>
        <w:separator/>
      </w:r>
    </w:p>
  </w:endnote>
  <w:endnote w:type="continuationSeparator" w:id="1">
    <w:p w:rsidR="00F5311F" w:rsidRDefault="00F5311F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765A0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F5311F" w:rsidRDefault="00F5311F">
      <w:r>
        <w:separator/>
      </w:r>
    </w:p>
  </w:footnote>
  <w:footnote w:type="continuationSeparator" w:id="1">
    <w:p w:rsidR="00F5311F" w:rsidRDefault="00F5311F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8968779">
    <w:multiLevelType w:val="hybridMultilevel"/>
    <w:lvl w:ilvl="0" w:tplc="4073684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28968779">
    <w:abstractNumId w:val="28968779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4402D"/>
    <w:rsid w:val="00296682"/>
    <w:rsid w:val="002C7C6C"/>
    <w:rsid w:val="00312A38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66DB3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85DBC"/>
    <w:rsid w:val="008A4696"/>
    <w:rsid w:val="008D1E48"/>
    <w:rsid w:val="00904078"/>
    <w:rsid w:val="00961D10"/>
    <w:rsid w:val="00962C76"/>
    <w:rsid w:val="009707DC"/>
    <w:rsid w:val="00990588"/>
    <w:rsid w:val="009E5FF1"/>
    <w:rsid w:val="00A2205E"/>
    <w:rsid w:val="00A7198C"/>
    <w:rsid w:val="00A96AEC"/>
    <w:rsid w:val="00AD1269"/>
    <w:rsid w:val="00AD2602"/>
    <w:rsid w:val="00AE23D6"/>
    <w:rsid w:val="00B44E24"/>
    <w:rsid w:val="00B5741E"/>
    <w:rsid w:val="00B6206A"/>
    <w:rsid w:val="00B644B4"/>
    <w:rsid w:val="00B67D9B"/>
    <w:rsid w:val="00B93DC1"/>
    <w:rsid w:val="00BA6BAF"/>
    <w:rsid w:val="00BC0599"/>
    <w:rsid w:val="00BE48DF"/>
    <w:rsid w:val="00C265CE"/>
    <w:rsid w:val="00C275A3"/>
    <w:rsid w:val="00C431F5"/>
    <w:rsid w:val="00C765A0"/>
    <w:rsid w:val="00C9195F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5311F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5362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BA6BAF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ulcsszohead">
    <w:name w:val="Kulcsszo head"/>
    <w:basedOn w:val="Norml"/>
    <w:link w:val="KulcsszoheadChar"/>
    <w:qFormat/>
    <w:rsid w:val="00885DBC"/>
    <w:rPr>
      <w:b/>
    </w:rPr>
  </w:style>
  <w:style w:type="paragraph" w:customStyle="1" w:styleId="Kulcsszo">
    <w:name w:val="Kulcsszo"/>
    <w:basedOn w:val="Norml"/>
    <w:link w:val="KulcsszoChar"/>
    <w:qFormat/>
    <w:rsid w:val="00885DBC"/>
    <w:rPr>
      <w:i/>
    </w:rPr>
  </w:style>
  <w:style w:type="character" w:customStyle="1" w:styleId="KulcsszoheadChar">
    <w:name w:val="Kulcsszo head Char"/>
    <w:basedOn w:val="Bekezdsalapbettpusa"/>
    <w:link w:val="Kulcsszohead"/>
    <w:rsid w:val="00885DBC"/>
    <w:rPr>
      <w:b/>
      <w:sz w:val="24"/>
      <w:szCs w:val="24"/>
      <w:lang w:val="hu-HU" w:eastAsia="hu-HU"/>
    </w:rPr>
  </w:style>
  <w:style w:type="character" w:customStyle="1" w:styleId="KulcsszoChar">
    <w:name w:val="Kulcsszo Char"/>
    <w:basedOn w:val="Bekezdsalapbettpusa"/>
    <w:link w:val="Kulcsszo"/>
    <w:rsid w:val="00885DBC"/>
    <w:rPr>
      <w:i/>
      <w:sz w:val="24"/>
      <w:szCs w:val="24"/>
      <w:lang w:val="hu-HU" w:eastAsia="hu-HU"/>
    </w:rPr>
  </w:style>
  <w:style w:type="paragraph" w:customStyle="1" w:styleId="Konzulenseknev">
    <w:name w:val="Konzulensek nev"/>
    <w:basedOn w:val="Konzulensekcimke"/>
    <w:qFormat/>
    <w:rsid w:val="00BA6BAF"/>
  </w:style>
  <w:style w:type="paragraph" w:customStyle="1" w:styleId="Konzulensektitulus">
    <w:name w:val="Konzulensek titulus"/>
    <w:basedOn w:val="Konzulensekcimke"/>
    <w:qFormat/>
    <w:rsid w:val="00BA6BAF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1455025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39</Words>
  <Characters>272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310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5</cp:revision>
  <cp:lastPrinted>1601-01-01T00:00:00Z</cp:lastPrinted>
  <dcterms:created xsi:type="dcterms:W3CDTF">2014-08-30T18:28:00Z</dcterms:created>
  <dcterms:modified xsi:type="dcterms:W3CDTF">2015-02-04T15:08:00Z</dcterms:modified>
</cp:coreProperties>
</file>