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RUCZ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Technology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Pollack Mihály Faculty of Engineering and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Géza Várady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Radio Frequency Communication and Localization in Buildings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describes the history of the Radio-Frequency Identification, and presents the elements of RFID system, tasks, and techniques in positioning, and the usage of this technology in the industries.</w:t>
      </w:r>
      <w:r>
        <w:rPr>
          <w:color w:val="000000"/>
          <w:sz w:val="24"/>
          <w:szCs w:val="24"/>
        </w:rPr>
        <w:br/>
        <w:t xml:space="preserve">It presents the signals spreading within the Pollack Mihaly Pollack Mihály Faculty of Engineering and Information Technology.I measured with manufactured and hand-made devices on 2,4 GHz and 915 MHZ frequency as well.And the developer tools.</w:t>
      </w:r>
      <w:r>
        <w:rPr>
          <w:color w:val="000000"/>
          <w:sz w:val="24"/>
          <w:szCs w:val="24"/>
        </w:rPr>
        <w:br/>
        <w:t xml:space="preserve">The essay covers the signal spread interfering factors and the disturbances caused by them.</w:t>
      </w:r>
      <w:r>
        <w:rPr>
          <w:color w:val="000000"/>
          <w:sz w:val="24"/>
          <w:szCs w:val="24"/>
        </w:rPr>
        <w:br/>
        <w:t xml:space="preserve">It reviews the Synapse-Wireless industry, their products, devices with their feautures.</w:t>
      </w:r>
      <w:r>
        <w:rPr>
          <w:color w:val="000000"/>
          <w:sz w:val="24"/>
          <w:szCs w:val="24"/>
        </w:rPr>
        <w:br/>
        <w:t xml:space="preserve">It contains the applications used for measures and the problems during the project. Plus the structure and preparation of circuit board for developer use.</w:t>
      </w:r>
      <w:r>
        <w:rPr>
          <w:color w:val="000000"/>
          <w:sz w:val="24"/>
          <w:szCs w:val="24"/>
        </w:rPr>
        <w:br/>
        <w:t xml:space="preserve">The end part of my essay presents an active system structure: data processing and display.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99201">
    <w:multiLevelType w:val="hybridMultilevel"/>
    <w:lvl w:ilvl="0" w:tplc="21573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99201">
    <w:abstractNumId w:val="47699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834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