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HORVÁTH</w:t>
            </w:r>
          </w:p>
          <w:p w:rsidR="00C275A3" w:rsidRDefault="00A96AEC" w:rsidP="00C275A3">
            <w:pPr>
              <w:pStyle w:val="Hallgatokepzes"/>
            </w:pPr>
            <w:r>
              <w:t>Tourism and Catering</w:t>
            </w:r>
            <w:r>
              <w:br/>
            </w:r>
            <w:r w:rsidR="00E77B23">
              <w:t>BA, 7. semester</w:t>
            </w:r>
          </w:p>
          <w:p w:rsidR="00C265CE" w:rsidRPr="009E5FF1" w:rsidRDefault="00E77B23" w:rsidP="00BA6BAF">
            <w:pPr>
              <w:pStyle w:val="Hallgatointezmeny-kar"/>
              <w:rPr>
                <w:b/>
                <w:caps/>
              </w:rPr>
            </w:pPr>
            <w:r>
              <w:t>Budapest Business School</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Erika Sipos</w:t>
            </w:r>
          </w:p>
          <w:p w:rsidR="00DB4822" w:rsidRDefault="00DB4822" w:rsidP="00BA6BAF">
            <w:pPr>
              <w:pStyle w:val="Konzulensektitulus"/>
            </w:pPr>
            <w:r w:rsidRPr="00DB4822">
              <w:t>adjunct, BGF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Experience, as key of success in the connection between Hungarian castles and generation y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experience; cultural heritage tourism; Hungarian castles; generation y; experience marketing</w:t>
      </w:r>
      <w:r>
        <w:t xml:space="preserve"/>
      </w:r>
    </w:p>
    <w:p>
      <w:pPr>
        <w:widowControl w:val="on"/>
        <w:pBdr/>
        <w:spacing w:before="240" w:after="240" w:line="240" w:lineRule="auto"/>
        <w:ind w:left="0" w:right="0"/>
        <w:jc w:val="left"/>
      </w:pPr>
      <w:r>
        <w:rPr>
          <w:color w:val="000000"/>
          <w:sz w:val="24"/>
          <w:szCs w:val="24"/>
        </w:rPr>
        <w:t xml:space="preserve">As an economic –social factor, experience has an increasing role in the actual tourism trends. Without doubt, those touristic destinations are more popular among individual travelers which can ensure more personalized and specific experience to its visitors. Tourists are seeking for those places, attractions that can offer adventure, modernity and exoticism at the same time. Regarding the facts, the question may arise: may these new tendencies put into the shade of the heritages of cultural tourism which can represent the stories and people of the past?</w:t>
      </w:r>
      <w:r>
        <w:rPr>
          <w:color w:val="000000"/>
          <w:sz w:val="24"/>
          <w:szCs w:val="24"/>
        </w:rPr>
        <w:br/>
        <w:t xml:space="preserve">According to the previous question, I decided to analyze the actual consumer habits in the field of tourism experience, in order to gain information about the attractiveness and competitiveness of the elements of cultural heritage tourism. The principle of the study is a questionnaire which focuses on the travelling habits of Hungarian young generation in connection with the North-Hungarian castles. The purpose of the primary study was to represent the “Generation Y’s” (generation cohort of those who were born between the early 1980 to the early 2000) opinion about the Hungarian castles’ offer and programs from the point of view of the given experience. The study also highlights the importance of a well structured marketing communication in the case of Hungarian castles. Is this communication well-built enough to raise the interest of the young generation?</w:t>
      </w:r>
      <w:r>
        <w:rPr>
          <w:color w:val="000000"/>
          <w:sz w:val="24"/>
          <w:szCs w:val="24"/>
        </w:rPr>
        <w:br/>
        <w:t xml:space="preserve">My aim is to prove that the experience (as a component of marketing communication and program opportunities as well) can be the key of success and it can establish connection between old authentic values and new generations. If it was possible to carry out creative innovations in cultural heritage tourism, our famous castles could be transformed into multifunctional destinations that can provide personalized, out–of-the-common experiences, and compete with other popular locations in order to attract tourists.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786765">
    <w:multiLevelType w:val="hybridMultilevel"/>
    <w:lvl w:ilvl="0" w:tplc="34664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786765">
    <w:abstractNumId w:val="327867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87829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