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BÁRÁNY</w:t>
            </w:r>
          </w:p>
          <w:p w:rsidR="00C275A3" w:rsidRDefault="00A96AEC" w:rsidP="00C275A3">
            <w:pPr>
              <w:pStyle w:val="Hallgatokepzes"/>
            </w:pPr>
            <w:r>
              <w:t>Commerce and Marketing</w:t>
            </w:r>
            <w:r>
              <w:br/>
            </w:r>
            <w:r w:rsidR="00E77B23">
              <w:t>BA, 7. semester</w:t>
            </w:r>
          </w:p>
          <w:p w:rsidR="00C265CE" w:rsidRPr="009E5FF1" w:rsidRDefault="00E77B23" w:rsidP="00BA6BAF">
            <w:pPr>
              <w:pStyle w:val="Hallgatointezmeny-kar"/>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Dávid Harsányi, Phd.</w:t>
            </w:r>
          </w:p>
          <w:p w:rsidR="00DB4822" w:rsidRDefault="00DB4822" w:rsidP="00BA6BAF">
            <w:pPr>
              <w:pStyle w:val="Konzulensektitulus"/>
            </w:pPr>
            <w:r w:rsidRPr="00DB4822">
              <w:t>College lecturer,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Marketing Potential of Location Based Social Networks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marketingcommunication; location based services; mobile devices</w:t>
      </w:r>
      <w:r>
        <w:t xml:space="preserve"/>
      </w:r>
    </w:p>
    <w:p>
      <w:pPr>
        <w:widowControl w:val="on"/>
        <w:pBdr/>
        <w:spacing w:before="240" w:after="240" w:line="240" w:lineRule="auto"/>
        <w:ind w:left="0" w:right="0"/>
        <w:jc w:val="left"/>
      </w:pPr>
      <w:r>
        <w:rPr>
          <w:color w:val="000000"/>
          <w:sz w:val="24"/>
          <w:szCs w:val="24"/>
        </w:rPr>
        <w:t xml:space="preserve">MARKETING POTENTIONAL OF LOCATION BASED SOCIAL NETWORKS</w:t>
      </w:r>
    </w:p>
    <w:p>
      <w:pPr>
        <w:widowControl w:val="on"/>
        <w:pBdr/>
        <w:spacing w:before="240" w:after="240" w:line="240" w:lineRule="auto"/>
        <w:ind w:left="0" w:right="0"/>
        <w:jc w:val="left"/>
      </w:pPr>
      <w:r>
        <w:rPr>
          <w:color w:val="000000"/>
          <w:sz w:val="24"/>
          <w:szCs w:val="24"/>
        </w:rPr>
        <w:t xml:space="preserve">The use of social networks on mobile devices is becoming more and more common for users every day. Despite that more major social portals have mobile clients or mobile optimised websites, they do not exploit GPS receiver, one of the biggest advantages of smart phones. Apart from the location tracking function of Foursquare, Facebbok, and Twitter, there are a few application at the moment that could complete the social services with GPS based functions.</w:t>
      </w:r>
      <w:r>
        <w:rPr>
          <w:color w:val="000000"/>
          <w:sz w:val="24"/>
          <w:szCs w:val="24"/>
        </w:rPr>
        <w:br/>
        <w:t xml:space="preserve">The Department of Automation and Applied Informatics of Budapest University of Technology and Economics has been working on a mobile application that mixes the functions of social networks and map application, in the frame of the Context of Personal Interest’s (COPI) project. The aim of researchers is to create an application that could make regular tasks easier, such as organising a meeting, besides the already well-known social functions.</w:t>
      </w:r>
      <w:r>
        <w:rPr>
          <w:color w:val="000000"/>
          <w:sz w:val="24"/>
          <w:szCs w:val="24"/>
        </w:rPr>
        <w:br/>
        <w:t xml:space="preserve">The application has several new functions, which means an entirely new, untapped field in marketing communication for marketing experts. Knowing the location and routing of the user, his/her message can become more evident, as well as this application makes enable a new kind of survey of customers’ habits.</w:t>
      </w:r>
      <w:r>
        <w:rPr>
          <w:color w:val="000000"/>
          <w:sz w:val="24"/>
          <w:szCs w:val="24"/>
        </w:rPr>
        <w:br/>
        <w:t xml:space="preserve">In my thesis, I set up my hypothesis based on espacially secondary information sources, according to which this new application from a marketing point of view could offer several new significant things.</w:t>
      </w:r>
      <w:r>
        <w:rPr>
          <w:color w:val="000000"/>
          <w:sz w:val="24"/>
          <w:szCs w:val="24"/>
        </w:rPr>
        <w:br/>
        <w:t xml:space="preserve">During my primer research, with the help of a questionnaire, I want to prognosticate what responses can this software receive in Hungary. Depending on the results of the research, it will be examinable whether the application like this has a justification. After the evaluation of my survey I want to determine the target audience, as well as I wish to compare it with the results of my earlier researches.</w:t>
      </w:r>
      <w:r>
        <w:rPr>
          <w:color w:val="000000"/>
          <w:sz w:val="24"/>
          <w:szCs w:val="24"/>
        </w:rPr>
        <w:br/>
        <w:t xml:space="preserve">During my work, I am going to introduce each modules of the software, compare it with the already existing similar applications, and then to expose its business opportunities. I wish to point out that today used marketing communication devices are as fast-changing as the information community sector. The world fast growing development of the IT forces the other sectors to improve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66317">
    <w:multiLevelType w:val="hybridMultilevel"/>
    <w:lvl w:ilvl="0" w:tplc="65831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66317">
    <w:abstractNumId w:val="94466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08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