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SÁNDOR</w:t>
            </w:r>
          </w:p>
          <w:p w:rsidR="00C275A3" w:rsidRDefault="00A96AEC" w:rsidP="00C275A3">
            <w:pPr>
              <w:pStyle w:val="Hallgatokepzes"/>
            </w:pPr>
            <w:r>
              <w:t>Master of Finance</w:t>
            </w:r>
            <w:r>
              <w:br/>
            </w:r>
            <w:r w:rsidR="00E77B23">
              <w:t>MSc, 3. semester</w:t>
            </w:r>
          </w:p>
          <w:p w:rsidR="00C265CE" w:rsidRPr="009E5FF1" w:rsidRDefault="00E77B23" w:rsidP="00C275A3">
            <w:pPr>
              <w:pStyle w:val="Hallgatokepzes"/>
              <w:rPr>
                <w:b/>
                <w:caps/>
              </w:rPr>
            </w:pPr>
            <w:r>
              <w:t>Budapest Business School</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Ákos Gubán PhD</w:t>
            </w:r>
          </w:p>
          <w:p w:rsidR="00DB4822" w:rsidRDefault="00DB4822" w:rsidP="00E11062">
            <w:pPr>
              <w:pStyle w:val="Konzulensek"/>
            </w:pPr>
            <w:r w:rsidRPr="00DB4822">
              <w:t>professor, BGF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Logistification of service processes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fluid;logistification;service process</w:t>
      </w:r>
      <w:r>
        <w:t xml:space="preserve"/>
      </w:r>
    </w:p>
    <w:p>
      <w:pPr>
        <w:widowControl w:val="on"/>
        <w:pBdr/>
        <w:spacing w:before="240" w:after="240" w:line="240" w:lineRule="auto"/>
        <w:ind w:left="0" w:right="0"/>
        <w:jc w:val="left"/>
      </w:pPr>
      <w:r>
        <w:rPr>
          <w:color w:val="000000"/>
          <w:sz w:val="24"/>
          <w:szCs w:val="24"/>
        </w:rPr>
        <w:t xml:space="preserve">During the research I examine the possibility and conditions of the service processes logistifications. Making of the dissertation was taken place in the framework of the EMMI-26130-2/2013/TUDPOL.</w:t>
      </w:r>
      <w:r>
        <w:rPr>
          <w:color w:val="000000"/>
          <w:sz w:val="24"/>
          <w:szCs w:val="24"/>
        </w:rPr>
        <w:br/>
        <w:t xml:space="preserve">The research was begun by a very thorough literature research using Science Direct’s database.</w:t>
      </w:r>
      <w:r>
        <w:rPr>
          <w:color w:val="000000"/>
          <w:sz w:val="24"/>
          <w:szCs w:val="24"/>
        </w:rPr>
        <w:br/>
        <w:t xml:space="preserve">In the research there are two definitions were shown. These are the logistification and the fluid.</w:t>
      </w:r>
      <w:r>
        <w:rPr>
          <w:color w:val="000000"/>
          <w:sz w:val="24"/>
          <w:szCs w:val="24"/>
        </w:rPr>
        <w:br/>
        <w:t xml:space="preserve">The first step was to find when equivalent two sequences. This examination was happened by an empirical analysis process. The difficulty of the examination is that there are different fluids in the flows and flow on slightly different node aggregation. In consequence the base question of the research is which processes are equal. After the analyses, the following conclusions were made:</w:t>
      </w:r>
    </w:p>
    <w:p>
      <w:pPr>
        <w:pStyle w:val="ListParagraphPHPDOCX"/>
        <w:numPr>
          <w:ilvl w:val="0"/>
          <w:numId w:val="73492869"/>
        </w:numPr>
        <w:spacing w:before="0" w:after="0" w:line="240" w:lineRule="auto"/>
        <w:contextualSpacing/>
        <w:jc w:val="left"/>
        <w:rPr>
          <w:sz w:val="24"/>
          <w:szCs w:val="24"/>
        </w:rPr>
      </w:pPr>
      <w:r>
        <w:rPr>
          <w:color w:val="000000"/>
          <w:sz w:val="24"/>
          <w:szCs w:val="24"/>
        </w:rPr>
        <w:t xml:space="preserve">T1: The service processes could be logistification.</w:t>
      </w:r>
    </w:p>
    <w:p>
      <w:pPr>
        <w:pStyle w:val="ListParagraphPHPDOCX"/>
        <w:numPr>
          <w:ilvl w:val="0"/>
          <w:numId w:val="73492869"/>
        </w:numPr>
        <w:spacing w:before="0" w:after="0" w:line="240" w:lineRule="auto"/>
        <w:contextualSpacing/>
        <w:jc w:val="left"/>
        <w:rPr>
          <w:sz w:val="24"/>
          <w:szCs w:val="24"/>
        </w:rPr>
      </w:pPr>
      <w:r>
        <w:rPr>
          <w:color w:val="000000"/>
          <w:sz w:val="24"/>
          <w:szCs w:val="24"/>
        </w:rPr>
        <w:t xml:space="preserve">T2: In each case could be find primary fluid in service process.</w:t>
      </w:r>
    </w:p>
    <w:p>
      <w:pPr>
        <w:widowControl w:val="on"/>
        <w:pBdr/>
        <w:spacing w:before="240" w:after="240" w:line="240" w:lineRule="auto"/>
        <w:ind w:left="0" w:right="0"/>
        <w:jc w:val="left"/>
      </w:pPr>
      <w:r>
        <w:rPr>
          <w:color w:val="000000"/>
          <w:sz w:val="24"/>
          <w:szCs w:val="24"/>
        </w:rPr>
        <w:t xml:space="preserve">In the dissertation different service flowing processes are shown and due to the examinations could be concluded the important consequence that every service process could be logistificated.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492869">
    <w:multiLevelType w:val="hybridMultilevel"/>
    <w:lvl w:ilvl="0" w:tplc="854587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492869">
    <w:abstractNumId w:val="734928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26196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