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VERES ANNAMÁRIA</w:t>
            </w:r>
          </w:p>
          <w:p w:rsidR="00C275A3" w:rsidRDefault="00A96AEC" w:rsidP="00C275A3">
            <w:pPr>
              <w:pStyle w:val="Hallgatokepzes"/>
            </w:pPr>
            <w:r>
              <w:t>Emberi erőforrások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Hidegh Anna Laura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adjunktus, BGF PSZK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Ország Gáborné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adjunktus, BGF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Munkaalkoholizmus és diákság - Munkafüggőség a BGF PSZK hallgatói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munkaalkoholizmus; munkafüggőség; munkával összefüggő pszichés megbetegedések; diákok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munkaalkoholizmus igazi interdiszciplináris kutatási terület. Az utóbbi pár évtizedben felkeltette a pszichológia, a pszichiátria, a szociológia, a menedzsment és még sok más tudományág képviselőinek szakmai érdeklődését. Ennek oka nyilvánvaló: a munkánk, s ebből következően a munkával összefüggő testi és pszichés megbetegedések súlyosságuktól függően életünk összes területét érinthetik.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egy, a munkaalkoholizmus szempontjából speciális csoportot, a nappali tagozatos diákokat vizsgálom. Bár egyre nő azon kutatások száma, amelyeket főiskolai, egyetemi hallgatókból álló minta segítségével végeztek, a diákok mint a munkamánia potenciális áldozatai továbbra sincsenek kifejezetten előtérben.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Fényt szeretnék deríteni rá, hogy vajon a kóros munkafüggőség az elsősorban tanulással, nem pedig munkavégzéssel foglalkozó fiatal felnőtteket is érinti-e. Ezen belül három fontosabb kérdéscsoporttal foglalkozom. Egyrészt egyelőre felderítetlen maradt, mennyire áll kapcsolatban a munkaalkoholizmus a demográfiai jellemzőkkel, mint például a nem és az életkor. Másrészt hozzá szeretnék járulni a munkamánia és a munkával (tanulással) töltött idő összefüggése körül kialakult vitához. Harmadrészt megvizsgálom azt az előítéletet, amely szerint az ambiciózusabb, motiváltabb egyének könnyebben válnak munkafüggővé.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vizsgálathoz létrehozott kérdőív alapvetően három részből áll. A kérdőívkitöltő demográfiai jellemzőire és a tanulás és munka világához való kapcsolódására főiskolám Diplomás Pályakövetési Rendszerének kérdőívéből kölcsönzött kérdések derítenek fényt. A hallgató részletes időbeosztását önbevalláson alapuló kérdésekkel ismerjük meg. Magát a munkaalkoholizmust pedig a Bryan Robinson amerikai pszichológus által kidolgozott, világszerte használatos, Work Addiction Risk Test néven ismert kérdéssorral mérem fel. A vizsgálat alapjául szolgáló mintát a főiskola nappali tagozatos diákjai adják.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517893">
    <w:multiLevelType w:val="hybridMultilevel"/>
    <w:lvl w:ilvl="0" w:tplc="720026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517893">
    <w:abstractNumId w:val="295178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76396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