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LAURA MAZALIN</w:t>
            </w:r>
          </w:p>
          <w:p w:rsidR="00C275A3" w:rsidRDefault="00A96AEC" w:rsidP="00C275A3">
            <w:pPr>
              <w:pStyle w:val="Hallgatokepzes"/>
            </w:pPr>
            <w:r>
              <w:t>Tourism and hospitality</w:t>
            </w:r>
            <w:r>
              <w:br/>
            </w:r>
            <w:r w:rsidR="00E77B23">
              <w:t>BA, 5.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Lugasi</w:t>
            </w:r>
          </w:p>
          <w:p w:rsidR="00DB4822" w:rsidRDefault="00DB4822" w:rsidP="00E11062">
            <w:pPr>
              <w:pStyle w:val="Konzulensek"/>
            </w:pPr>
            <w:r w:rsidRPr="00DB4822">
              <w:t>associate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Sweeteners in the hospitality industry - How to evaluate and utilize sweeteners in the hospitality industry in order to help diabetic’s nutrition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sweeteners; diabetes; hospitality</w:t>
      </w:r>
      <w:r>
        <w:t xml:space="preserve"/>
      </w:r>
    </w:p>
    <w:p>
      <w:pPr>
        <w:widowControl w:val="on"/>
        <w:pBdr/>
        <w:spacing w:before="240" w:after="240" w:line="240" w:lineRule="auto"/>
        <w:ind w:left="0" w:right="0"/>
        <w:jc w:val="left"/>
      </w:pPr>
      <w:r>
        <w:rPr>
          <w:color w:val="000000"/>
          <w:sz w:val="24"/>
          <w:szCs w:val="24"/>
        </w:rPr>
        <w:t xml:space="preserve">According to national health statistics the number of patients who suffer from diabetes is rising dramatically. Diabetes is a potentially fatal disease, that can cause very serious complications. At the initial stage of the disease, the diagnosis can prevent numeruous further complications. The diagnosis forces people to change the way of their life radically. The change may appear primarily in their eating habits. There are some people who can eat low- sugar products, but most of them should choose sugar-free or sweetener containing ones. Theese products are made not just for the people with diabetes, but also for health-conscious consumers.</w:t>
      </w:r>
      <w:r>
        <w:rPr>
          <w:color w:val="000000"/>
          <w:sz w:val="24"/>
          <w:szCs w:val="24"/>
        </w:rPr>
        <w:br/>
        <w:t xml:space="preserve">The main objective of my research is to draw attention to the prevention of the disease, and to the fact that it is worth recognizing in early stage to prevent complications. My other aim is to evaluate the acceptance of the sweeteners in the consumer’s perspective, and research their utilization in the hospitality industry.</w:t>
      </w:r>
      <w:r>
        <w:rPr>
          <w:color w:val="000000"/>
          <w:sz w:val="24"/>
          <w:szCs w:val="24"/>
        </w:rPr>
        <w:br/>
        <w:t xml:space="preserve">First I enquired about health conditions and knowledge of sweeteners with the help of a self-edited questionnaire. I evaluated the healthy people and diabetics separately. Than I made interviews with confectioners in order to get more information of the conditions of use and the technological factors of sweeteners.</w:t>
      </w:r>
      <w:r>
        <w:rPr>
          <w:color w:val="000000"/>
          <w:sz w:val="24"/>
          <w:szCs w:val="24"/>
        </w:rPr>
        <w:br/>
        <w:t xml:space="preserve">With laboratory analysis I wanted to examinate if diabetics had the possibility to choose from the cakes with the suitable amount of sweeteners contant.</w:t>
      </w:r>
      <w:r>
        <w:rPr>
          <w:color w:val="000000"/>
          <w:sz w:val="24"/>
          <w:szCs w:val="24"/>
        </w:rPr>
        <w:br/>
        <w:t xml:space="preserve">The most important result of my research is that a significant percentage of the respondents are well informed of sweeteners, although it is not an evidence that they live their life healthily. The majority of catering businesses already have a sugar-free food offer, but it is still not enough for the consumer’s demands, it still has to be improved. Huge variety of sweeteners waiting for customers in most supermarkets, with them we can help reducing the consumption of sugar. At the same time, I also think it is important, to involve the bakeries and confectionaries in the fight against the disease.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32386">
    <w:multiLevelType w:val="hybridMultilevel"/>
    <w:lvl w:ilvl="0" w:tplc="14759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32386">
    <w:abstractNumId w:val="59632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88295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