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DOMOKOS MESZÉNA</w:t>
            </w:r>
          </w:p>
          <w:p w:rsidR="00C275A3" w:rsidRDefault="00A96AEC" w:rsidP="00C275A3">
            <w:pPr>
              <w:pStyle w:val="Hallgatokepzes"/>
            </w:pPr>
            <w:r>
              <w:t>Infobionics engineering</w:t>
            </w:r>
            <w:r>
              <w:br/>
            </w:r>
            <w:r w:rsidR="00E77B23">
              <w:t>MSc, 2. semester</w:t>
            </w:r>
          </w:p>
          <w:p w:rsidR="00C265CE" w:rsidRPr="009E5FF1" w:rsidRDefault="00E77B23" w:rsidP="009763E0">
            <w:pPr>
              <w:pStyle w:val="Hallgatointezmeny-kar"/>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Szederkényi, DSc</w:t>
            </w:r>
          </w:p>
          <w:p w:rsidR="00DB4822" w:rsidRDefault="00DB4822" w:rsidP="009763E0">
            <w:pPr>
              <w:pStyle w:val="Konzulensektitulus"/>
            </w:pPr>
            <w:r w:rsidRPr="00DB4822">
              <w:t>professor, PPKE ITK</w:t>
            </w:r>
          </w:p>
        </w:tc>
      </w:tr>
      <w:tr w:rsidR="00DB4822" w:rsidTr="00DB4822">
        <w:tc>
          <w:tcPr>
            <w:tcW w:w="9854" w:type="dxa"/>
          </w:tcPr>
          <w:p w:rsidR="00DB4822" w:rsidRPr="00DB4822" w:rsidRDefault="00DB4822" w:rsidP="009763E0">
            <w:pPr>
              <w:pStyle w:val="Konzulenseknev"/>
            </w:pPr>
            <w:r w:rsidRPr="00DB4822">
              <w:t>Zoltán Gáspári, PhD</w:t>
            </w:r>
          </w:p>
          <w:p w:rsidR="00DB4822" w:rsidRDefault="00DB4822" w:rsidP="009763E0">
            <w:pPr>
              <w:pStyle w:val="Konzulensektitulus"/>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Model-based analysis and parameter estimation of a human blood glucose control system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Mathematical models and simulations offer us a great possibility to obtain useful information about a given system. Nevertheless, the quality of our model highly depends on the model construction: namely the selection of states and parameters in the equations. In this respect, parameter estimation by means of data fitting has become a critical step in the model building process. Nowadays, it is a common knowledge, that these main difficulties are often based on the poor or lack of identifiability, which is the difficulty or impossibility of choosing unique values for the unknown parameters. In my student research project, my aim is to analyse one of the existing models of Glucose Control System (in human blood), since as far as I know these identifiability properties have never been studied earlier in the literature. In the present study I give an overview of general knowledge on the field, then demonstrate the mathematical formalism for Blood Glucose Control System and execute the identification processes to explore how the unknown parameters affect model fitting. My results demonstrate that in the case of structural identifiability, the four considered linear parameters are globally identifiable, which is an interesting phenomenon in simulations of biological system and which is an advantageous property from the point of view of parameter estimation. For the three considered nonlinearly depending parameters, locally identifiability is guaranteed at least. Furthermore, I execute a time-dependent parameter sensitivity analysis to see the impact of the parameters respect to the state-variables. The sensitivity analysis is calculated for each of the model variables separately, as a function of specific, individual parameter perturbations. The results show that we can separate different time scales among the effects of the parameters. These time scales have clear biological meaning as well. Then, we re-estimate the parameter sets using this newly known grouping principle and we utilise our findings for even better model fitting as in the literature previously shown. I hope that my further results (from the motivated continuation of this project) might contribute to developments in the theory and practice of blood glucose modelling and controlling.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03264">
    <w:multiLevelType w:val="hybridMultilevel"/>
    <w:lvl w:ilvl="0" w:tplc="29871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03264">
    <w:abstractNumId w:val="421032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49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