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ARPAD BALOG</w:t>
            </w:r>
          </w:p>
          <w:p w:rsidR="00C275A3" w:rsidRDefault="00A96AEC" w:rsidP="00C275A3">
            <w:pPr>
              <w:pStyle w:val="Hallgatokepzes"/>
            </w:pPr>
            <w:r>
              <w:t>Agrobusiness and Rural Development Engineering</w:t>
            </w:r>
            <w:r>
              <w:br/>
            </w:r>
            <w:r w:rsidR="00E77B23">
              <w:t>BSc, 7. semester</w:t>
            </w:r>
          </w:p>
          <w:p w:rsidR="00C265CE" w:rsidRPr="009E5FF1" w:rsidRDefault="00E77B23" w:rsidP="00C275A3">
            <w:pPr>
              <w:pStyle w:val="Hallgatokepzes"/>
              <w:rPr>
                <w:b/>
                <w:caps/>
              </w:rPr>
            </w:pPr>
            <w:r>
              <w:t>University of Szeged</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Brigitta Zsoter PhD. </w:t>
            </w:r>
          </w:p>
          <w:p w:rsidR="00DB4822" w:rsidRDefault="00DB4822" w:rsidP="00E11062">
            <w:pPr>
              <w:pStyle w:val="Konzulensek"/>
            </w:pPr>
            <w:r w:rsidRPr="00DB4822">
              <w:t>associate professor, SZTE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PREPARATION OF DECISION TO INVEST IN THE CONSTRUCTION OF AN APPLE GARDEN IN KUPUSINA WITH THE AID OF ECONOMIC CALCULATION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Apple cultivation has long standing tradition around the town of Kupuszina (Vojvodina, Serbia), however, this cannot be said about the intensive production too. This is the main reason I made the choice to study the investments of the intensive apple orchards in order to discover the possibilities of boosting the family fruit production business.</w:t>
      </w:r>
      <w:r>
        <w:rPr>
          <w:color w:val="000000"/>
          <w:sz w:val="24"/>
          <w:szCs w:val="24"/>
        </w:rPr>
        <w:br/>
        <w:t xml:space="preserve">I believe successful investments cannot exist without careful planning and sound economic calculations. My study is taking a close look at the plantation of an intensive orchard, the efficiency of the post-harvest works, the arising costumer demands and the sale of the actual product.</w:t>
      </w:r>
      <w:r>
        <w:rPr>
          <w:color w:val="000000"/>
          <w:sz w:val="24"/>
          <w:szCs w:val="24"/>
        </w:rPr>
        <w:br/>
        <w:t xml:space="preserve">Apple orchards are the most costly of all the various kinds of fruits, its return depends on a number of factors. In my study I examine the economic features of intensive orchards created with the aid of investment subsidies. My research is based on industry data and experience, with the further help of relevant scientific literature. I also undertook extensive field studies on the closest markets in regard of customer needs, and interviewed the owner of an export firm.</w:t>
      </w:r>
      <w:r>
        <w:rPr>
          <w:color w:val="000000"/>
          <w:sz w:val="24"/>
          <w:szCs w:val="24"/>
        </w:rPr>
        <w:br/>
        <w:t xml:space="preserve">The orchard in question was eventually planted as planned with the exception of the ice protection nets, however that should be completed in time as well. The choice of the actual apple varieties reflect the local costumer needs as well as the export demands in a way that we could proportionally expand our already existing output.</w:t>
      </w:r>
      <w:r>
        <w:rPr>
          <w:color w:val="000000"/>
          <w:sz w:val="24"/>
          <w:szCs w:val="24"/>
        </w:rPr>
        <w:br/>
        <w:t xml:space="preserve">The parameters of the intensive orchard are the following: there are 3400 grafts for each acre of land provided with drip system and support system.</w:t>
      </w:r>
      <w:r>
        <w:rPr>
          <w:color w:val="000000"/>
          <w:sz w:val="24"/>
          <w:szCs w:val="24"/>
        </w:rPr>
        <w:br/>
        <w:t xml:space="preserve">I am going to demonstrate the economic efficiency through the NPV (Net Present Value), IRR (Internal Rate of Return), DPB (Discounted Payback) and PI (Profitability Index) figures. These numbers were used during the plantation, its expected profitability and profit-making ability were proved by my calculations.</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357640">
    <w:multiLevelType w:val="hybridMultilevel"/>
    <w:lvl w:ilvl="0" w:tplc="103901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357640">
    <w:abstractNumId w:val="863576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231376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