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KISS</w:t>
            </w:r>
          </w:p>
          <w:p w:rsidR="00C275A3" w:rsidRDefault="00A96AEC" w:rsidP="00C275A3">
            <w:pPr>
              <w:pStyle w:val="Hallgatokepzes"/>
            </w:pPr>
            <w:r>
              <w:t>Rural Development Agricultural Engineer</w:t>
            </w:r>
            <w:r>
              <w:br/>
            </w:r>
            <w:r w:rsidR="00E77B23">
              <w:t>MSc, 4.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Krisztián Kis</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Rural Development Activities and Efforts in Kanjiza Municipality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development, youth, unemployment, innovation, cooperation</w:t>
      </w:r>
      <w:r>
        <w:t xml:space="preserve"/>
      </w:r>
    </w:p>
    <w:p>
      <w:pPr>
        <w:widowControl w:val="on"/>
        <w:pBdr/>
        <w:spacing w:before="240" w:after="240" w:line="240" w:lineRule="auto"/>
        <w:ind w:left="0" w:right="0"/>
        <w:jc w:val="left"/>
      </w:pPr>
      <w:r>
        <w:rPr>
          <w:color w:val="000000"/>
          <w:sz w:val="24"/>
          <w:szCs w:val="24"/>
        </w:rPr>
        <w:t xml:space="preserve">The subject of this thesis is to introduce the municipality of Magyarkanizsa and the actions taken in favor of the youth population. One of the biggest problems in the municipality is the emigration of students and young employees. The main reason of this is the unemployment and the inadequate living standards. This problem is only taken as a priority since a few years. In this study, first I compared the current and previous strategy documents of Magyarkanizsa. As it emerged, the problem of the youth’s emigration got more and more emphasis recently. I made interviews with leaders of two organizations, who try to put improvements in place in order to help the situation of young citizens. At the end of the thesis, two projects in relation with the youth’s problems have been analyzed.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93181">
    <w:multiLevelType w:val="hybridMultilevel"/>
    <w:lvl w:ilvl="0" w:tplc="70344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93181">
    <w:abstractNumId w:val="84693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039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