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LÁSZLÓ</w:t>
            </w:r>
          </w:p>
          <w:p w:rsidR="00C275A3" w:rsidRDefault="00A96AEC" w:rsidP="00C275A3">
            <w:pPr>
              <w:pStyle w:val="Hallgatokepzes"/>
            </w:pPr>
            <w:r>
              <w:t>Növényorvos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Dávid István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Mendlerné Dr. Drienyovszki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DE-KIT Nyíregyházi 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Gyomirtó szerek és lombtrágyák hatásának vizsgálata zöldborsóban szántóföldi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zöldborsó termesztéstechnológiájának egyik sarkalatos pontja a gyomirtás. A gyomborítottság jelentősen befolyásolja a kultúrnövény életterének alakulását, annak tápanyagellátását és ezáltal az elérhető hozamot is. Ezért különböző preemergens és posztemergens herbicidek hatását vizsgáltam a gyomnövények elleni hatékony kezelésére, valamint a zöldborsó fithotoxikus hatására, termésére.</w:t>
      </w:r>
      <w:r>
        <w:rPr>
          <w:color w:val="000000"/>
          <w:sz w:val="24"/>
          <w:szCs w:val="24"/>
        </w:rPr>
        <w:br/>
        <w:t xml:space="preserve">Annak érdekében, hogy a gyakorlat számára is ”kézzel fogható” eredményt tudjak felmutatni, a fentiek vizsgálatával 2013-ban DE-AGTC KIT Nyíregyházi Kutató Intézet területén kisparcellás szántóföldi kísérleteket állítottunk be. Emellett 2012-ben és 2013-ban a családi gazdaság területén Hejőpapi határában nagyüzemi, nagyparcellás kísérleteket is beállítottunk. 2012-ben 09/2-15; 2013-ban 060/3 hrsz.-ú területeken, amely lehetővé tette az eltérő talajadottságok okozta különbségek vizsgálatát is.</w:t>
      </w:r>
      <w:r>
        <w:rPr>
          <w:color w:val="000000"/>
          <w:sz w:val="24"/>
          <w:szCs w:val="24"/>
        </w:rPr>
        <w:br/>
        <w:t xml:space="preserve">A termésátlagok és minőségi paraméterek növelésére több lehetőség is van a gyakorlatban. Ezek közül kísérleteim során a baktérium-, valamint különböző lombtrágyák hatásait vizsgáltam a terméseredményekre.</w:t>
      </w:r>
      <w:r>
        <w:rPr>
          <w:color w:val="000000"/>
          <w:sz w:val="24"/>
          <w:szCs w:val="24"/>
        </w:rPr>
        <w:br/>
        <w:t xml:space="preserve">Diplomamunkám célja az volt, hogy a családi gazdaságunkban termelt zöldborsó jelenlegi termesztéstechnológiájától hatékonyabb, jobb ár-értékarányú zöldborsó gyomirtási és lombtrágyázási technológiát érjek el, valamint ezzel egyidejűleg ajánlást tegyek a baktérium trágyázás pozitív hatásait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26235">
    <w:multiLevelType w:val="hybridMultilevel"/>
    <w:lvl w:ilvl="0" w:tplc="21227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26235">
    <w:abstractNumId w:val="24026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632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