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LAJOSNÉ VERBA ZSUZSANNA KUNA</w:t>
            </w:r>
          </w:p>
          <w:p w:rsidR="00C275A3" w:rsidRDefault="00A96AEC" w:rsidP="00C275A3">
            <w:pPr>
              <w:pStyle w:val="Hallgatokepzes"/>
            </w:pPr>
            <w:r>
              <w:t>Cultural Mediator</w:t>
            </w:r>
            <w:r>
              <w:br/>
            </w:r>
            <w:r w:rsidR="00E77B23">
              <w:t>MA, 1.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Zsuzsanna Lanczendorfer</w:t>
            </w:r>
          </w:p>
          <w:p w:rsidR="00DB4822" w:rsidRDefault="00DB4822" w:rsidP="009763E0">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Outstanding personalities of musical life of Győr at the turn of the century through the eye of the press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Musical life of Győr is highly colourful and diverse. In my present thesis I wanted to show this diversity going back in time 100 or 150 years through the eye of press. I wanted to introduce how musical associations existing since 1862 and the local people could take part in the cultural life of Győr. I also wanted to have answer to questions like: how often the press wrote about musical topics, what was the reaction of public press to any changes in it and in what tone it was written. I was also interested in what impression the turn of the century musical life may have to the today’s observers after so many years. It also drew my attention to answer whether the presence or absence of music can somehow observed in the life of the local people along with the personalities who greatly influenced and formed the musical life of Győr during the time of dualism.</w:t>
      </w:r>
      <w:r>
        <w:rPr>
          <w:color w:val="000000"/>
          <w:sz w:val="24"/>
          <w:szCs w:val="24"/>
        </w:rPr>
        <w:br/>
        <w:t xml:space="preserve">In my work I would like to present, without completeness, all those peronalities who highly contributed to the musical life of the town with their life, works and competitions. Those people gave to the town a lot not only with their works but also with their public contributions. Among them we can find those people who founded the group of Győri Filharmónikusok, musical schools and organised diverse programmes, lectures and concerts. The progressive activity of Armand Angyal impressed me a lot. He was not only the chief commisioner of police, but directed with great enthusiasm the life of the musical assiciation of the town. Lajos Petz was not only an outstanding doctor but also wrote the history of musical life of Győr which work is unique from that time. Names like Emil Vajda, Gábor Franek, the brothers Limbay also need to be appreciated along with Károly Zeichmeister who was not only the mayor of Győr but supported the cultural events of that time.</w:t>
      </w:r>
      <w:r>
        <w:rPr>
          <w:color w:val="000000"/>
          <w:sz w:val="24"/>
          <w:szCs w:val="24"/>
        </w:rPr>
        <w:br/>
        <w:t xml:space="preserve">By presenting Magyar Lant I wanted to point out that all those who tried to transmit culture struggled with the same problem 100 years ago like today. Despite all those difficulties they acted with great devotion and enthusiasm and supported Hungarian music and its history.</w:t>
      </w:r>
      <w:r>
        <w:rPr>
          <w:color w:val="000000"/>
          <w:sz w:val="24"/>
          <w:szCs w:val="24"/>
        </w:rPr>
        <w:br/>
        <w:t xml:space="preserve">At the end of my research I have to admit that the musical associations had crucial roles in forming the social and cultural life of Győr. They gathered the people having the same interests and formed the community of the town in diverse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27011">
    <w:multiLevelType w:val="hybridMultilevel"/>
    <w:lvl w:ilvl="0" w:tplc="99521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27011">
    <w:abstractNumId w:val="22227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975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