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BARNABÁS KECSKÉS</w:t>
            </w:r>
          </w:p>
          <w:p w:rsidR="00C275A3" w:rsidRDefault="00A96AEC" w:rsidP="00C275A3">
            <w:pPr>
              <w:pStyle w:val="Hallgatokepzes"/>
            </w:pPr>
            <w:r>
              <w:t>Mechatronics engineering</w:t>
            </w:r>
            <w:r>
              <w:br/>
            </w:r>
            <w:r w:rsidR="00E77B23">
              <w:t>BSc, 6. semester</w:t>
            </w:r>
          </w:p>
          <w:p w:rsidR="00C265CE" w:rsidRPr="009E5FF1" w:rsidRDefault="00E77B23" w:rsidP="00C275A3">
            <w:pPr>
              <w:pStyle w:val="Hallgatokepzes"/>
              <w:rPr>
                <w:b/>
                <w:caps/>
              </w:rPr>
            </w:pPr>
            <w:r>
              <w:t>Budapest University of Technology and Economics</w:t>
            </w:r>
            <w:r w:rsidR="00C275A3">
              <w:br/>
            </w:r>
            <w:r w:rsidR="00DB4822">
              <w:t>Faculty of Mechanical Engineering</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Dr. Petra Aradi</w:t>
            </w:r>
          </w:p>
          <w:p w:rsidR="00DB4822" w:rsidRDefault="00DB4822" w:rsidP="00E11062">
            <w:pPr>
              <w:pStyle w:val="Konzulensek"/>
            </w:pPr>
            <w:r w:rsidRPr="00DB4822">
              <w:t>associate professor, BME GPK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Development of finger joint replacements</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Our hands and fingers have vital role in our everyday life, since we do a lot of manual activities, especially people with maual labour. But the joints of the fingers, as a result of disease or injury, can be severely damaged, and as a result, pain, deformities and loss of function can occur. In this case, joint replacement surgery may be necessary. Although an increased number of knee and hip replacement surgeries are made, the finger joint replacements are far less common, because finger implants have lower average life expectancy. Nowadays more and more manufacturers offer finger joint prosthesis with different designs and materials, but some of them have to be removed or changed because of fragmentation or wear.</w:t>
      </w:r>
    </w:p>
    <w:p>
      <w:pPr>
        <w:widowControl w:val="on"/>
        <w:pBdr/>
        <w:spacing w:before="240" w:after="240" w:line="240" w:lineRule="auto"/>
        <w:ind w:left="0" w:right="0"/>
        <w:jc w:val="left"/>
      </w:pPr>
      <w:r>
        <w:rPr>
          <w:color w:val="000000"/>
          <w:sz w:val="24"/>
          <w:szCs w:val="24"/>
        </w:rPr>
        <w:br/>
        <w:t xml:space="preserve">The goal of this study is to develop new prosthesis for the metacarpophalangeal (MCP) and the proximal interphalangeal (PIP) joints. The implants have been designed after I reviewed several publications in connection with existing and older types of finger joint replacements. During the development I took into consideration the recommended medical standards, the anatomy and biomechanics of the fingers, the possible failures and the manufacturability.</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52754873">
    <w:multiLevelType w:val="hybridMultilevel"/>
    <w:lvl w:ilvl="0" w:tplc="41453262">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52754873">
    <w:abstractNumId w:val="52754873"/>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751533840"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