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HAJBA SÁNDOR</w:t>
            </w:r>
          </w:p>
          <w:p w:rsidR="00C275A3" w:rsidRDefault="00A96AEC" w:rsidP="00C275A3">
            <w:pPr>
              <w:pStyle w:val="Hallgatokepzes"/>
            </w:pPr>
            <w:r>
              <w:t>Gépészmérnöki szak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Tábi Tamás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Természetes szállal erősített Poitejsav (PLA) biokompozitok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természetes erőforrásokból előállítható biológiai úton lebontható polimerek és kompozitok a műanyagipar egyik fejlődő ágát jelentik, a szakirodalomban rengetek kutatás kapcsolódik ehhez a területhez.</w:t>
      </w:r>
      <w:r>
        <w:rPr>
          <w:color w:val="000000"/>
          <w:sz w:val="24"/>
          <w:szCs w:val="24"/>
        </w:rPr>
        <w:br/>
        <w:t xml:space="preserve">A leggyakrabban alkalmazott biodegradálható polimer a PLA, amely mechanikai tulajdonságainak köszönhetően kiemelkedik a többi hasonló biopolimer közül, de még e mechanikai jellemzők sem elegendőek ahhoz, hogy műszaki alkalmazások alapja legyen. Így érdemes belőle kompozitokat készíteni, mindezt természetes szálak alkalmazásával, hogy 100%-ban biológiai úton lebontható legyen.</w:t>
      </w:r>
      <w:r>
        <w:rPr>
          <w:color w:val="000000"/>
          <w:sz w:val="24"/>
          <w:szCs w:val="24"/>
        </w:rPr>
        <w:br/>
        <w:t xml:space="preserve">Munkám során a PLA mátrixhoz különféle alapanyagú és felületi sűrűségű len, pamut és juta szálakat társítottam. Első lépésben kimértem a feldolgozás előtt az anyagok szárítási és nedvességfelvételi karakterisztikáját, amely alapján az alkalmazott hőmérsékletek közül az optimális szárítás PLA esetében 100°C, a szövetek esetében a 120°C-ra adódott. Ez követően előkísérleteket végeztem az optimális préselési hőmérséklethez, amely 190°C-ra adódott.</w:t>
      </w:r>
      <w:r>
        <w:rPr>
          <w:color w:val="000000"/>
          <w:sz w:val="24"/>
          <w:szCs w:val="24"/>
        </w:rPr>
        <w:br/>
        <w:t xml:space="preserve">Az előkísérleteket követően a meghatározott szárítási és gyártási paraméterek segítségével film-staking technológiával kompozit lemezeket készítettem, amelyeket mechanikai vizsgálatoknak vetettem alá. A mechanikai vizsgálatok igazolták, hogy a nedvességtartalom jelentősen befolyásolja az elkészített kompozitok minőségét, mivel a 190°C-os préselés során nedvesség jelenlétében a PLA-ban megindul a hidrolízis és bomlani kezd, így romlik az előállított kompozit minősége.</w:t>
      </w:r>
      <w:r>
        <w:rPr>
          <w:color w:val="000000"/>
          <w:sz w:val="24"/>
          <w:szCs w:val="24"/>
        </w:rPr>
        <w:br/>
        <w:t xml:space="preserve">A munkám során jelentős javulást sikerült elérni a kompozitokkal. Mind a húzó-és hajlítószilárdság illetve modulus tekintetében közel kétszeres javulást sikerült elérni. A húzószilárdság és modulus esetében legjobb eredményt a Len126 szövettel értem el, amely a 120°C-os szárítással a granulátumból préselt referencia PLA szakítószilárdságát 62 MPa-ról 99 MPa-ra, modulusát 2691 MPa-ról 5760 MPa-ra sikerült javítani, amíg a hajlítási jellemzők tekintetében a granulátumból préselt PLA 58 MPa-os hajlítószilárdsági értékét sikerült a juta erősítéssel 110 MPa-ra a modulus értékét pedig 3408 MPa-ról 8028 MPa-ra javítani. Az ütőszilárdság tekintetében is sikerült javulást elérni ahol a legsűrűbb Pamut 350h/P szövettel erősített PLA kompozit bizonyult a legjobbnak 60 kJ/m2-es ütőszilárdsággal.</w:t>
      </w:r>
      <w:r>
        <w:rPr>
          <w:color w:val="000000"/>
          <w:sz w:val="24"/>
          <w:szCs w:val="24"/>
        </w:rPr>
        <w:br/>
        <w:t xml:space="preserve">Ezen kompozitok egyik lehetséges alkalmazási területe az autóipar, azon belül is az autó borítóelemeinek a kiváltása.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673421">
    <w:multiLevelType w:val="hybridMultilevel"/>
    <w:lvl w:ilvl="0" w:tplc="267703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673421">
    <w:abstractNumId w:val="316734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67411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