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PAPP</w:t>
            </w:r>
          </w:p>
          <w:p w:rsidR="00C275A3" w:rsidRDefault="00A96AEC" w:rsidP="00C275A3">
            <w:pPr>
              <w:pStyle w:val="Hallgatokepzes"/>
            </w:pPr>
            <w:r>
              <w:t>Finance and Accounting</w:t>
            </w:r>
            <w:r>
              <w:br/>
            </w:r>
            <w:r w:rsidR="00E77B23">
              <w:t>BA, 5. semester</w:t>
            </w:r>
          </w:p>
          <w:p w:rsidR="00C265CE" w:rsidRPr="009E5FF1" w:rsidRDefault="00E77B23" w:rsidP="00C275A3">
            <w:pPr>
              <w:pStyle w:val="Hallgatokepzes"/>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EDINA TÓTH</w:t>
            </w:r>
          </w:p>
          <w:p w:rsidR="00DB4822" w:rsidRDefault="00C275A3" w:rsidP="004D7940">
            <w:pPr>
              <w:pStyle w:val="Hallgatokepzes"/>
            </w:pPr>
            <w:r>
              <w:t>Finance and Accounting</w:t>
            </w:r>
            <w:r w:rsidR="00A96AEC">
              <w:br/>
              <w:t>BA, 5.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Patrícia Becsky-Nagy</w:t>
            </w:r>
          </w:p>
          <w:p w:rsidR="00DB4822" w:rsidRDefault="00DB4822" w:rsidP="00E11062">
            <w:pPr>
              <w:pStyle w:val="Konzulensek"/>
            </w:pPr>
            <w:r w:rsidRPr="00DB4822">
              <w:t>assistant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LEGITIMITY OF SPIN-OFFS IN COUNTRYSIDE - COMPARATIVE ANALISYS OF SPIN-OFFS LOCATED IN DEBRECEN AND BUDAPEST -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university spin-offs, innovation, technology-transfer</w:t>
      </w:r>
      <w:r>
        <w:t xml:space="preserve"/>
      </w:r>
    </w:p>
    <w:p>
      <w:pPr>
        <w:widowControl w:val="on"/>
        <w:pBdr/>
        <w:spacing w:before="240" w:after="240" w:line="240" w:lineRule="auto"/>
        <w:ind w:left="0" w:right="0"/>
        <w:jc w:val="left"/>
      </w:pPr>
      <w:r>
        <w:rPr>
          <w:color w:val="000000"/>
          <w:sz w:val="24"/>
          <w:szCs w:val="24"/>
        </w:rPr>
        <w:t xml:space="preserve">During the last decades the innovation, technology-transfer, research and development became increasingly dominant in the economic life. In this article we would like to present the position of spin-offs in Hungary, especially comparison of spin-offs located in Debrecen and Budapest. Our methods based on literature overview and on a questionnarie survay made in 2012. The subjects of our study were comparison of business operating results of companies, explorings the conditions of establish, enumeration of their innovation activities, analysis of their bussiness connections, presentation of obstacles and descreption of their main markets. We presented the exploitation of supports, the bussiness awareness, the human resources, the contact with the parent company.</w:t>
      </w:r>
      <w:r>
        <w:rPr>
          <w:color w:val="000000"/>
          <w:sz w:val="24"/>
          <w:szCs w:val="24"/>
        </w:rPr>
        <w:br/>
        <w:t xml:space="preserve">Overall, we have found that the business environment and the background support system are still immature for spin-off comcanies in Hungary. Through the comparative analysis we determined that there are huge differences between spin-offs located in Budapest and Debrecen. The main part of the spin-off activities concentrated at Budapest.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565696">
    <w:multiLevelType w:val="hybridMultilevel"/>
    <w:lvl w:ilvl="0" w:tplc="848022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565696">
    <w:abstractNumId w:val="645656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91738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