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DOGI</w:t>
            </w:r>
          </w:p>
          <w:p w:rsidR="00C275A3" w:rsidRDefault="00A96AEC" w:rsidP="00C275A3">
            <w:pPr>
              <w:pStyle w:val="Hallgatokepzes"/>
            </w:pPr>
            <w:r>
              <w:t>Agribusiness Management</w:t>
            </w:r>
            <w:r>
              <w:br/>
            </w:r>
            <w:r w:rsidR="00E77B23">
              <w:t>MSc,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Balogh</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Zemplén fruit-based artisanfood consumption behavior among women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artisan foods; country; market control; female consumers</w:t>
      </w:r>
      <w:r>
        <w:t xml:space="preserve"/>
      </w:r>
    </w:p>
    <w:p>
      <w:pPr>
        <w:widowControl w:val="on"/>
        <w:pBdr/>
        <w:spacing w:before="240" w:after="240" w:line="240" w:lineRule="auto"/>
        <w:ind w:left="0" w:right="0"/>
        <w:jc w:val="left"/>
      </w:pPr>
      <w:r>
        <w:rPr>
          <w:color w:val="000000"/>
          <w:sz w:val="24"/>
          <w:szCs w:val="24"/>
        </w:rPr>
        <w:t xml:space="preserve">The purpose of my research was to survey the demand of female consumers for fruit-based artisan foods produced in the Northern Hungarian mountains.</w:t>
      </w:r>
    </w:p>
    <w:p>
      <w:pPr>
        <w:widowControl w:val="on"/>
        <w:pBdr/>
        <w:spacing w:before="240" w:after="240" w:line="240" w:lineRule="auto"/>
        <w:ind w:left="0" w:right="0"/>
        <w:jc w:val="left"/>
      </w:pPr>
      <w:r>
        <w:rPr>
          <w:color w:val="000000"/>
          <w:sz w:val="24"/>
          <w:szCs w:val="24"/>
        </w:rPr>
        <w:t xml:space="preserve">Questionnaire research was conducted in order to examine consumer attitude (purchase frequency, aspects considered to be important, most popular places of purchase etc.), consumer demands and the extent to which basic socio-demographic factors, such as marital status, number of children, educational level, age, place of residence and income level affect consumer attitude/interest.</w:t>
      </w:r>
    </w:p>
    <w:p>
      <w:pPr>
        <w:widowControl w:val="on"/>
        <w:pBdr/>
        <w:spacing w:before="240" w:after="240" w:line="240" w:lineRule="auto"/>
        <w:ind w:left="0" w:right="0"/>
        <w:jc w:val="left"/>
      </w:pPr>
      <w:r>
        <w:rPr>
          <w:color w:val="000000"/>
          <w:sz w:val="24"/>
          <w:szCs w:val="24"/>
        </w:rPr>
        <w:t xml:space="preserve">The evaluation of the 479 filled out questionnaire led to the following conclusion. There is a significant need for indicating the origin of artisan foods. For this reason, a trademark would be of key importance, thereby triggering a sense of safety in customers concerning the origin and quality of artisan foods. In addition, the development of a proper product assortment should also consider consumers’ preferred product characteristics. Setting selling prices needs the most comprehensive planning, as consumers’ price sensitivity has to be taken into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22742">
    <w:multiLevelType w:val="hybridMultilevel"/>
    <w:lvl w:ilvl="0" w:tplc="52968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22742">
    <w:abstractNumId w:val="67122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556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