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TABA</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Vargáné Csobán</w:t>
            </w:r>
          </w:p>
          <w:p w:rsidR="00DB4822" w:rsidRDefault="00DB4822" w:rsidP="00E11062">
            <w:pPr>
              <w:pStyle w:val="Konzulensek"/>
            </w:pPr>
            <w:r w:rsidRPr="00DB4822">
              <w:t>assisstant professor ,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opportunities for tourist animation as seen through the example of the Erdőspuszta Club Hotel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tourist animation, development, programme plan</w:t>
      </w:r>
      <w:r>
        <w:t xml:space="preserve"/>
      </w:r>
    </w:p>
    <w:p>
      <w:pPr>
        <w:widowControl w:val="on"/>
        <w:pBdr/>
        <w:spacing w:before="240" w:after="240" w:line="240" w:lineRule="auto"/>
        <w:ind w:left="0" w:right="0"/>
        <w:jc w:val="left"/>
      </w:pPr>
      <w:r>
        <w:rPr>
          <w:color w:val="000000"/>
          <w:sz w:val="24"/>
          <w:szCs w:val="24"/>
        </w:rPr>
        <w:t xml:space="preserve">The quality of the tourism supply is improving all over the world and becoming increasingly diverse. In the popular holiday destinations of the world a myriad of accommodations await the tourists with the most various services including animation programmes, as well. At present there are only a few hotels in Hungary where well organised and high quality animation programmes are offered to the guests.</w:t>
      </w:r>
      <w:r>
        <w:rPr>
          <w:color w:val="000000"/>
          <w:sz w:val="24"/>
          <w:szCs w:val="24"/>
        </w:rPr>
        <w:br/>
        <w:t xml:space="preserve">My primary objective is to assess the current situation and the role of tourist animation in some selected hotels in Hungary. I am convinced that the high quality animation activities provide a significant competitive advantage for a hotel therefore my additional aim is to put a proposal for the elaboration of tourist animation programmes in the Erdőspuszta Club Hotel.</w:t>
      </w:r>
      <w:r>
        <w:rPr>
          <w:color w:val="000000"/>
          <w:sz w:val="24"/>
          <w:szCs w:val="24"/>
        </w:rPr>
        <w:br/>
        <w:t xml:space="preserve">In order to achieve my objectives, I carried out secondary and primary research. In the framework of primary data collection, I interviewed the animators of eight outstanding inland hotels. During my professional practice in the Erdőspuszta Club Hotel I conducted personal in-depth interviews with the guests who stayed at least 2 nights at the hotel. I analysed the situation of the hotel using the SWOT analysis method, then on the basis of the results I prepared a three-day and a five-day animation programme plan built upon the unique facilities of the hotel.</w:t>
      </w:r>
      <w:r>
        <w:rPr>
          <w:color w:val="000000"/>
          <w:sz w:val="24"/>
          <w:szCs w:val="24"/>
        </w:rPr>
        <w:br/>
        <w:t xml:space="preserve">Based on my research and personal experience, I have concluded that it would be necessary to develop the tourist animation in the domestic hotels. The expert interviews proved that the key of the long-term success is the continuous improvement and renewal of the services in the prestigious hotels, as well. It also turned out that the Hungarian guests are not quite familiar with the animation opportunities, but more and more tourists are interested in high-quality entertaining programmes. Erdőspuszta Club Hotel already provides its guests with a variety of programme options, but it would be worth to expand their range of services with unique animation programmes in order to increase their customer satisfaction. It is important that the hotel continues to preserve the unique natural environment as a major source of attraction, and they should make better use of the opportunities given by equestrian services. In my opinion, it would be highly advisable to develop a new marketing plan that allows for the introduction of animation programmes targeting the family guests.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06550">
    <w:multiLevelType w:val="hybridMultilevel"/>
    <w:lvl w:ilvl="0" w:tplc="74256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06550">
    <w:abstractNumId w:val="542065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2920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