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KOVÁCS</w:t>
            </w:r>
          </w:p>
          <w:p w:rsidR="00C275A3" w:rsidRDefault="00A96AEC" w:rsidP="00C275A3">
            <w:pPr>
              <w:pStyle w:val="Hallgatokepzes"/>
            </w:pPr>
            <w:r>
              <w:t>visual studies</w:t>
            </w:r>
            <w:r>
              <w:br/>
            </w:r>
            <w:r w:rsidR="00E77B23">
              <w:t>BA, 7.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Szepessy</w:t>
            </w:r>
          </w:p>
          <w:p w:rsidR="00DB4822" w:rsidRDefault="00DB4822" w:rsidP="00E11062">
            <w:pPr>
              <w:pStyle w:val="Konzulensek"/>
            </w:pPr>
            <w:r w:rsidRPr="00DB4822">
              <w:t>graphic artist, associate professor, head of institution,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Illustration series to tales with reproductive graphic technique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Illustration series to tales with reproductive graphic technique</w:t>
      </w:r>
      <w:r>
        <w:rPr>
          <w:color w:val="000000"/>
          <w:sz w:val="24"/>
          <w:szCs w:val="24"/>
        </w:rPr>
        <w:br/>
        <w:t xml:space="preserve">Kovács Anikó</w:t>
      </w:r>
    </w:p>
    <w:p>
      <w:pPr>
        <w:widowControl w:val="on"/>
        <w:pBdr/>
        <w:spacing w:before="240" w:after="240" w:line="240" w:lineRule="auto"/>
        <w:ind w:left="0" w:right="0"/>
        <w:jc w:val="left"/>
      </w:pPr>
      <w:r>
        <w:rPr>
          <w:color w:val="000000"/>
          <w:sz w:val="24"/>
          <w:szCs w:val="24"/>
        </w:rPr>
        <w:t xml:space="preserve">College of Nyíregyháza</w:t>
      </w:r>
      <w:r>
        <w:rPr>
          <w:color w:val="000000"/>
          <w:sz w:val="24"/>
          <w:szCs w:val="24"/>
        </w:rPr>
        <w:br/>
        <w:t xml:space="preserve">Visual studies, 4th year</w:t>
      </w:r>
    </w:p>
    <w:p>
      <w:pPr>
        <w:widowControl w:val="on"/>
        <w:pBdr/>
        <w:spacing w:before="240" w:after="240" w:line="240" w:lineRule="auto"/>
        <w:ind w:left="0" w:right="0"/>
        <w:jc w:val="left"/>
      </w:pPr>
      <w:r>
        <w:rPr>
          <w:color w:val="000000"/>
          <w:sz w:val="24"/>
          <w:szCs w:val="24"/>
        </w:rPr>
        <w:t xml:space="preserve">Szepessy Béla István, graphic artist, associate professor, head of institution</w:t>
      </w:r>
    </w:p>
    <w:p>
      <w:pPr>
        <w:widowControl w:val="on"/>
        <w:pBdr/>
        <w:spacing w:before="240" w:after="240" w:line="240" w:lineRule="auto"/>
        <w:ind w:left="0" w:right="0"/>
        <w:jc w:val="left"/>
      </w:pPr>
      <w:r>
        <w:rPr>
          <w:color w:val="000000"/>
          <w:sz w:val="24"/>
          <w:szCs w:val="24"/>
        </w:rPr>
        <w:t xml:space="preserve">Illustrations are serving as exemplifications for images, drawings, photos and pictures. This genre has gone through enormous developments till today. Book illustration depicts the plot of the text always subordinated to the context in term and visually supported. Book illustrations still have an important role today in such visualizations which requires the terms of artistic intuition, so poem volumes, children books, comics novels and school books cannot dispense with this form of expression.</w:t>
      </w:r>
    </w:p>
    <w:p>
      <w:pPr>
        <w:widowControl w:val="on"/>
        <w:pBdr/>
        <w:spacing w:before="240" w:after="240" w:line="240" w:lineRule="auto"/>
        <w:ind w:left="0" w:right="0"/>
        <w:jc w:val="left"/>
      </w:pPr>
      <w:r>
        <w:rPr>
          <w:color w:val="000000"/>
          <w:sz w:val="24"/>
          <w:szCs w:val="24"/>
        </w:rPr>
        <w:t xml:space="preserve">The illustration is principally presented in youth and children literature, so I consider its quality remarkably important. A lot of outstanding artists have engaged themselves to this genre. In Hungary in the 50s and 60s, creators like Csernus Tibor, Kondor Béla, Lenkey Zoltán, Gross Arnold, Würtz Ádám, Gyulai Líviusz és Rékassy Csaba renewed the Hungarian graphic art.</w:t>
      </w:r>
    </w:p>
    <w:p>
      <w:pPr>
        <w:widowControl w:val="on"/>
        <w:pBdr/>
        <w:spacing w:before="240" w:after="240" w:line="240" w:lineRule="auto"/>
        <w:ind w:left="0" w:right="0"/>
        <w:jc w:val="left"/>
      </w:pPr>
      <w:r>
        <w:rPr>
          <w:color w:val="000000"/>
          <w:sz w:val="24"/>
          <w:szCs w:val="24"/>
        </w:rPr>
        <w:t xml:space="preserve">For making my illustrations, I chose lino cut technique, because the linoleum is easily workable, its particularity is that it requires simple, stylized imagery with plane lines and stain-like areas in contrary to the line-engraving, it is less detailed. With its 100 years of history, linoleum cut is the latest and the most current technique.</w:t>
      </w:r>
    </w:p>
    <w:p>
      <w:pPr>
        <w:widowControl w:val="on"/>
        <w:pBdr/>
        <w:spacing w:before="240" w:after="240" w:line="240" w:lineRule="auto"/>
        <w:ind w:left="0" w:right="0"/>
        <w:jc w:val="left"/>
      </w:pPr>
      <w:r>
        <w:rPr>
          <w:color w:val="000000"/>
          <w:sz w:val="24"/>
          <w:szCs w:val="24"/>
        </w:rPr>
        <w:t xml:space="preserve">Since I was making a series, it was important to connect the images somehow. The motives of the folk-tales are similar to each-other thus, the same motifs also appear on my illustrations. The heroes of my illustrations are not the same because of the varying stories of the tales; still they are similar to each-other despite their differences.</w:t>
      </w:r>
    </w:p>
    <w:p>
      <w:pPr>
        <w:widowControl w:val="on"/>
        <w:pBdr/>
        <w:spacing w:before="240" w:after="240" w:line="240" w:lineRule="auto"/>
        <w:ind w:left="0" w:right="0"/>
        <w:jc w:val="left"/>
      </w:pPr>
      <w:r>
        <w:rPr>
          <w:color w:val="000000"/>
          <w:sz w:val="24"/>
          <w:szCs w:val="24"/>
        </w:rPr>
        <w:t xml:space="preserve">My illustrated works based on folk-tales which are pithy and rich and equally satisfying reading for children and adults. I have choosen Elek Benedek tales because in his tales folk has a significant role. Most of the stories are similar to each-other, so I tried to choose them to present varied stories, characters and places. Illustrating the tales gave me the possibility to meticulous and detailed images which motivate the receiver to long contemplation. In my prints I tried to fill all the picture area by following the tradition of meticulous prints.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17461">
    <w:multiLevelType w:val="hybridMultilevel"/>
    <w:lvl w:ilvl="0" w:tplc="84239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17461">
    <w:abstractNumId w:val="21317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702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