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MIKÁCZÓ VIKTÓRIA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Szepesi L.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Lefúvóvezeték hatásának vizsgálata töltetrobbanás hasadópaneles védelme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iparban számos területen előforduló robbanóképes porok felhalmozódása komoly veszélyeket rejt magában. A felgyülemlett porok esetleges robbanásának kivédésére számos módszer jelent megoldást. A hasadópaneles védelem jó alternatívát nyújt a szerkezetek védelmére. A szerkezeten kívüli üzemrészek és a dolgozók testi épségének megóvása indokolja a lefúvató csatornák használatát.</w:t>
      </w:r>
      <w:r>
        <w:rPr>
          <w:color w:val="000000"/>
          <w:sz w:val="24"/>
          <w:szCs w:val="24"/>
        </w:rPr>
        <w:br/>
        <w:t xml:space="preserve">Legelső lépésként áttekintettem a témához kapcsolódó szakirodalmakat és feldolgoztam a hazai és külföldi szabványokat.</w:t>
      </w:r>
      <w:r>
        <w:rPr>
          <w:color w:val="000000"/>
          <w:sz w:val="24"/>
          <w:szCs w:val="24"/>
        </w:rPr>
        <w:br/>
        <w:t xml:space="preserve">Ezt követően laboratóriumi mérések segítségével határoztam meg az adott porminta robbanási tulajdonságait. A mérések elvégzéséhez szükség volt a minta egyéb tulajdonságainak megállapítására is, mint a vizsgált por nedvességtartalmának és a szemcseméret-eloszlásának vizsgálata. Előbbit gyorsnedvesség-meghatározással végeztem, utóbbit pedig szitaanalízissel. A bevizsgált por robbanási karakterisztikáját robbantókamrás kísérletsorozattal határoztam meg. Az így adódó eredményeket egy tartályban történő robbanás elleni védelem meghatározásánál alkalmaztam. Hazánkban mérvadó a magyar szabvány szerint kiszámított szükséges hasadópanel-felület, de az amerikai és német szabványok szerinti értékek jó összehasonlítási alapot adnak e mellé.</w:t>
      </w:r>
      <w:r>
        <w:rPr>
          <w:color w:val="000000"/>
          <w:sz w:val="24"/>
          <w:szCs w:val="24"/>
        </w:rPr>
        <w:br/>
        <w:t xml:space="preserve">A témakör alapjaival való megismerkedés után rátérhetek a valós problémára: a szerkezetre illesztett lefúvató csatornának milyen hatása van a maximális robbanási túlnyomás értékére? Az egyes szabványos csatornaalakok hogyan befolyásolják a lefúvatás során ható erők nagyságát, és a kialakuló nyomáshullámokat?</w:t>
      </w:r>
      <w:r>
        <w:rPr>
          <w:color w:val="000000"/>
          <w:sz w:val="24"/>
          <w:szCs w:val="24"/>
        </w:rPr>
        <w:br/>
        <w:t xml:space="preserve">A kérdések megválaszolására a Vegyipari Gépek Tanszékének laboratóriumában található tartály segítségével végzek kísérleteket. Mivel a kísérletek száma anyagi megfontolásokból korlátozott, ezért ez indokolttá teszi a nagyszámú kísérlet elvégzése helyett néhány kísérlet elvégzését, majd a többi kiváltását számítógépes szimulációkkal. Ezt azonban csak úgy tehetjük meg, ha a szimulációs eredményeket validáljuk. A validálás úgy történik, hogy az elvégzett laboratóriumi méréseket szimuláljuk is, és ha a körülmények egyezése esetén a mért és a számítási eredmények is megegyeznek, a szimulációt elfogadhatjuk, mint a kísérleti eredményeket megközelítőleg kiváltó eljárást. A továbbiakban a korábbi tapasztalataimat kamatoztatva a szimulációk elvégzésére az SC/Tetra nevű szoftvert használom a dolgozatban leírtak alapján.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307401">
    <w:multiLevelType w:val="hybridMultilevel"/>
    <w:lvl w:ilvl="0" w:tplc="25984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307401">
    <w:abstractNumId w:val="103074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78487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