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BŐSZE DÓRA</w:t>
            </w:r>
          </w:p>
          <w:p w:rsidR="00C275A3" w:rsidRDefault="00A96AEC" w:rsidP="00C275A3">
            <w:pPr>
              <w:pStyle w:val="Hallgatokepzes"/>
            </w:pPr>
            <w:r>
              <w:t>büntetés-végrehajtás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Rendészettudományi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Ragó Ferenc bv. Őrnagy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munkatárs,  Büntetés-végrehajtás Országos Parancsnoksága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magánszféra részvétele a közfeladatok ellátásában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Tudományos Diákköri Konferenciára készült dolgozatom témája egyrészt a magánszféra, illetve a közszféra együttműködési rendszerének ismertetése az állami feladatok ellátásában, valamint a konstrukció mindennapi működése a büntetés-végrehajtás területén, ezen belül is a fogvatartotti munkáltatás során.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első részében bemutatom a büntetés-végrehajtás Vas megyét érintő múltját, illetve jelenét, valamint a fejlesztéseknek a hazai gazdasági és az Európai Unió által támasztott követelményeknek való megfelelésből származó okait.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dolgozatban részletesen kitérek a „PPP- Public Private Partnership” rendszerre. Alaposan feltérképezésre került részemről a rendszer kialakulásának története a nemzetközi, illetve a hazai gazdasági környezetben. Megfogalmazásra kerül a konstrukció fogalma, alapvető ismérvei, a lényegét képező szerződési struktúrák, díjfizetési variációk. A partnerségből származó előnyök, illetve kockázatok hűen tükrözik a rendszer lényegét, a felelősségek megoszlását az állam és a magánszféra között.</w:t>
      </w:r>
      <w:r>
        <w:rPr>
          <w:color w:val="000000"/>
          <w:sz w:val="24"/>
          <w:szCs w:val="24"/>
        </w:rPr>
        <w:br/>
        <w:t xml:space="preserve">A civil társadalom elől elzárt világba engedek bepillantást azokkal, a dolgozatban megjelenített képekkel és tervrajzokkal, melyekkel a Szombathelyi Országos Büntetés-végrehajtási Intézetet prezentálom, valamint ismertetem az Intézet „PPP” sajátosságaiból adódó besorolását.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Tanulmányom másik fő területe a munkáltatás. Ismertetésre kerül a fogvatartottak munkáltatásának történetisége, szerepe általában, alapvető rendelkezései a büntetés-végrehajtás területén napjainkban. Itt tartom szükségesnek bemutatni a büntetés-végrehajtás keretében történő munkáltatás nemzetközi, valamint hazai jogszabályi hátterét, és fogalmát, céljait.</w:t>
      </w:r>
      <w:r>
        <w:rPr>
          <w:color w:val="000000"/>
          <w:sz w:val="24"/>
          <w:szCs w:val="24"/>
        </w:rPr>
        <w:br/>
        <w:t xml:space="preserve">Röviden vázolom a munkáltatás két hagyományos működési formáját a büntetés-végrehajtás területén, mint a intézeti rendszer keretein belül, valamint az elítéltek munkáltatására létrehozott gazdasági társaságok révén történő foglalkoztatást.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Ezt követően áttekintést adok a munkáltatás, mint reintegrációs tevékenység „PPP” konstrukcióban történő végrehajtásáról, melynek során a hagyományos börtönöktől részben eltérően új szabályokat kellett kialakítani a magánszféra képviseletében megjelenő cégekkel az „együttélésre”.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 végén konkluzióként a tapasztalatok, a közvélemény kutatás, valamint költségvetési adatok felhasználásával néhány jövőbeni feladat és lehetőség kerül megállapításra.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9429237">
    <w:multiLevelType w:val="hybridMultilevel"/>
    <w:lvl w:ilvl="0" w:tplc="421013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9429237">
    <w:abstractNumId w:val="1942923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1390045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