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BARANYI</w:t>
            </w:r>
          </w:p>
          <w:p w:rsidR="00C275A3" w:rsidRDefault="00A96AEC" w:rsidP="00C275A3">
            <w:pPr>
              <w:pStyle w:val="Hallgatokepzes"/>
            </w:pPr>
            <w:r>
              <w:t>implementation punisment</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TÍMEA KOCSIS</w:t>
            </w:r>
          </w:p>
          <w:p w:rsidR="00DB4822" w:rsidRDefault="00C275A3" w:rsidP="004D7940">
            <w:pPr>
              <w:pStyle w:val="Hallgatokepzes"/>
            </w:pPr>
            <w:r>
              <w:t>implementation punisment</w:t>
            </w:r>
            <w:r w:rsidR="00A96AEC">
              <w:br/>
              <w:t>BA, 5. semester</w:t>
            </w:r>
          </w:p>
          <w:p w:rsidR="00DB4822" w:rsidRDefault="00DB4822" w:rsidP="004D7940">
            <w:pPr>
              <w:pStyle w:val="Hallgatointezmeny-kar"/>
            </w:pPr>
            <w:r>
              <w:t>National University of Public Service</w:t>
            </w:r>
          </w:p>
          <w:p w:rsidR="00C265CE" w:rsidRPr="009E5FF1" w:rsidRDefault="00DB4822" w:rsidP="004D7940">
            <w:pPr>
              <w:pStyle w:val="Hallgatointezmeny-kar"/>
              <w:rPr>
                <w:b/>
                <w:caps/>
              </w:rPr>
            </w:pPr>
            <w:r>
              <w:t>Faculty of Law Enforcement</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Bönde</w:t>
            </w:r>
          </w:p>
          <w:p w:rsidR="00DB4822" w:rsidRDefault="00DB4822" w:rsidP="00E11062">
            <w:pPr>
              <w:pStyle w:val="Konzulensek"/>
            </w:pPr>
            <w:r w:rsidRPr="00DB4822">
              <w:t>professor's assistant,  Büntetés-végrehajtás Központi Kórház Tököl</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past, present and future of Nagyfa Special role of employment in prisoners’ lives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past, present and future of Nagyfa</w:t>
      </w:r>
    </w:p>
    <w:p>
      <w:pPr>
        <w:widowControl w:val="on"/>
        <w:pBdr/>
        <w:spacing w:before="240" w:after="240" w:line="240" w:lineRule="auto"/>
        <w:ind w:left="0" w:right="0"/>
        <w:jc w:val="left"/>
      </w:pPr>
      <w:r>
        <w:rPr>
          <w:color w:val="000000"/>
          <w:sz w:val="24"/>
          <w:szCs w:val="24"/>
        </w:rPr>
        <w:t xml:space="preserve">Special role of employment in prisoners’ lives</w:t>
      </w:r>
    </w:p>
    <w:p>
      <w:pPr>
        <w:widowControl w:val="on"/>
        <w:pBdr/>
        <w:spacing w:before="240" w:after="240" w:line="240" w:lineRule="auto"/>
        <w:ind w:left="0" w:right="0"/>
        <w:jc w:val="left"/>
      </w:pPr>
      <w:r>
        <w:rPr>
          <w:color w:val="000000"/>
          <w:sz w:val="24"/>
          <w:szCs w:val="24"/>
        </w:rPr>
        <w:t xml:space="preserve">Our research is about the forms of employment and occupation of prisoners which has been chosen because of its essential role during the punishment. According to our observations it helps to re-integrate into the society after release.</w:t>
      </w:r>
    </w:p>
    <w:p>
      <w:pPr>
        <w:widowControl w:val="on"/>
        <w:pBdr/>
        <w:spacing w:before="240" w:after="240" w:line="240" w:lineRule="auto"/>
        <w:ind w:left="0" w:right="0"/>
        <w:jc w:val="left"/>
      </w:pPr>
      <w:r>
        <w:rPr>
          <w:color w:val="000000"/>
          <w:sz w:val="24"/>
          <w:szCs w:val="24"/>
        </w:rPr>
        <w:t xml:space="preserve">We would like to present one of the punishment institutes which has an agricultural aspect and is located in Nagyfa, south of Hungary and possesses opportunities that haven’t been exploited yet. The development, the expansion and the education which have already taken place here can set a very good example to establish a well functioning and cooperative system to join a state supply network.</w:t>
      </w:r>
    </w:p>
    <w:p>
      <w:pPr>
        <w:widowControl w:val="on"/>
        <w:pBdr/>
        <w:spacing w:before="240" w:after="240" w:line="240" w:lineRule="auto"/>
        <w:ind w:left="0" w:right="0"/>
        <w:jc w:val="left"/>
      </w:pPr>
      <w:r>
        <w:rPr>
          <w:color w:val="000000"/>
          <w:sz w:val="24"/>
          <w:szCs w:val="24"/>
        </w:rPr>
        <w:t xml:space="preserve">The prisoners do agricultural work and we can claim, that the positive effect of this activities are significant, no to mention the practical use of this pastime. We found it important to tell and present how to influence this experience to build a tidy and proper existent after release. Education is really significant in their occupation. Supported by Phare program the prisoners can take part in special course to become stockbreeders or husbandmen. We review the results of this training and the targets they have reached.</w:t>
      </w:r>
    </w:p>
    <w:p>
      <w:pPr>
        <w:widowControl w:val="on"/>
        <w:pBdr/>
        <w:spacing w:before="240" w:after="240" w:line="240" w:lineRule="auto"/>
        <w:ind w:left="0" w:right="0"/>
        <w:jc w:val="left"/>
      </w:pPr>
      <w:r>
        <w:rPr>
          <w:color w:val="000000"/>
          <w:sz w:val="24"/>
          <w:szCs w:val="24"/>
        </w:rPr>
        <w:t xml:space="preserve">We found the fulfilment of the most promising project of great importance, for instance to build a flood-gate, an aquifer and a greenhouse by making use of the thermal water under the building, furthermore to check other opportunities to benefit the natural area.</w:t>
      </w:r>
    </w:p>
    <w:p>
      <w:pPr>
        <w:widowControl w:val="on"/>
        <w:pBdr/>
        <w:spacing w:before="240" w:after="240" w:line="240" w:lineRule="auto"/>
        <w:ind w:left="0" w:right="0"/>
        <w:jc w:val="left"/>
      </w:pPr>
      <w:r>
        <w:rPr>
          <w:color w:val="000000"/>
          <w:sz w:val="24"/>
          <w:szCs w:val="24"/>
        </w:rPr>
        <w:t xml:space="preserve">You can find our opinions detailed in every chapter.</w:t>
      </w:r>
    </w:p>
    <w:p>
      <w:pPr>
        <w:widowControl w:val="on"/>
        <w:pBdr/>
        <w:spacing w:before="240" w:after="240" w:line="240" w:lineRule="auto"/>
        <w:ind w:left="0" w:right="0"/>
        <w:jc w:val="left"/>
      </w:pPr>
      <w:r>
        <w:rPr>
          <w:color w:val="000000"/>
          <w:sz w:val="24"/>
          <w:szCs w:val="24"/>
        </w:rPr>
        <w:t xml:space="preserve">To sum up we can lay down there are far more possibilities and opportunities to benefit from because of the conservationist interest and the special area for agriculture. We have great confidence of the practicability and feasibility of our theories that can make it possible to develop a more modern and up-tu-date employment system for prisoners.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619190">
    <w:multiLevelType w:val="hybridMultilevel"/>
    <w:lvl w:ilvl="0" w:tplc="656632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19190">
    <w:abstractNumId w:val="566191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17576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