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CSORDÁS</w:t>
            </w:r>
          </w:p>
          <w:p w:rsidR="00C275A3" w:rsidRDefault="00A96AEC" w:rsidP="00C275A3">
            <w:pPr>
              <w:pStyle w:val="Hallgatokepzes"/>
            </w:pPr>
            <w:r>
              <w:t>Border Policing</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Molnár Major</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Shame marriages in Hungary in the light of aliens policing.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Shame marriages nowadays are a rather popular way for third country nationals to acquire the right of free movement and stay in the schengen area. This method is so popular as their stay can be legalized opposed to the illegal border crossing where the foreigner can be apprehended anytime after the offence. I would like to mention two main issues regarding the detection of these cases. One of them, which cause the most concerns for the authorities that organise crime groups are helping these shame marriages to be carried out. The decetion of these actions put a strain on them, as the legal acts tie their hands and restrict the available investigative methods. The other factor which cause worry is that the tasks of registrars in Hungary do not include the examination of the foreigners’ legal stay when he or she is getting married. The registrars’ competence is the passport and a such certification which confirms that the foreigner is not married in his or her own country. In my study I try to discuss in detail the analysis of these issues and point out possible solutions and explaining them according to my best knowledge.</w:t>
      </w:r>
    </w:p>
    <w:p>
      <w:pPr>
        <w:widowControl w:val="on"/>
        <w:pBdr/>
        <w:spacing w:before="240" w:after="240" w:line="240" w:lineRule="auto"/>
        <w:ind w:left="0" w:right="0"/>
        <w:jc w:val="left"/>
      </w:pPr>
      <w:r>
        <w:rPr>
          <w:color w:val="000000"/>
          <w:sz w:val="24"/>
          <w:szCs w:val="24"/>
        </w:rPr>
        <w:t xml:space="preserve">My aim is to present the subject of shame marriages in Hungary, to grant the reader with a comprehensive picture of this phenomenon, while I myself learn a lot more about it and doing this will enable me to present a well-arranged, not least interesting material for everyone.</w:t>
      </w:r>
    </w:p>
    <w:p>
      <w:pPr>
        <w:widowControl w:val="on"/>
        <w:pBdr/>
        <w:spacing w:before="240" w:after="240" w:line="240" w:lineRule="auto"/>
        <w:ind w:left="0" w:right="0"/>
        <w:jc w:val="left"/>
      </w:pPr>
      <w:r>
        <w:rPr>
          <w:color w:val="000000"/>
          <w:sz w:val="24"/>
          <w:szCs w:val="24"/>
        </w:rPr>
        <w:t xml:space="preserve">I begin my study with a historic review, starting from the early age until today discussing the appearance and development of the phenomenon of the shame marriages. After this I will discuss the actuality of the topic which involves the analysis of the „Abuse of Family Ties” from the new Criminal Act which came into force not long ago. The actualities involves the discussion of today's most advanced border crossing methods and their different techniques, among which the shame marriage can be considered a remarkable attempt. I continue the presentation of the subject with international review then I emphasize the processes taking place in our country.</w:t>
      </w:r>
    </w:p>
    <w:p>
      <w:pPr>
        <w:widowControl w:val="on"/>
        <w:pBdr/>
        <w:spacing w:before="240" w:after="240" w:line="240" w:lineRule="auto"/>
        <w:ind w:left="0" w:right="0"/>
        <w:jc w:val="left"/>
      </w:pPr>
      <w:r>
        <w:rPr>
          <w:color w:val="000000"/>
          <w:sz w:val="24"/>
          <w:szCs w:val="24"/>
        </w:rPr>
        <w:t xml:space="preserve">My study is ending with a summary, conclusions and evaluations.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27712">
    <w:multiLevelType w:val="hybridMultilevel"/>
    <w:lvl w:ilvl="0" w:tplc="88715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27712">
    <w:abstractNumId w:val="10727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630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