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DOBRONTEY</w:t>
            </w:r>
          </w:p>
          <w:p w:rsidR="00C275A3" w:rsidRDefault="00A96AEC" w:rsidP="00C275A3">
            <w:pPr>
              <w:pStyle w:val="Hallgatokepzes"/>
            </w:pPr>
            <w:r>
              <w:t>Law Enforcement Manager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Robert Major PhD police lieutenant-colonel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Administrative Official Proceedings in the area of traffic policing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chapter of the dissertation I am going to explain why I chose this topic, the principle of “objective liability” as a kind of administrative official proceedings in area of the traffic policing.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second chapter I intend to introduce the reader with the Hungarian and European traffic safety conceptions, as a result of which the principle of objective liability has been introduced in our country. At the end of the chapter the European examples of the proprietary liability will be demonstrated.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third chapter the Hungarian casualty statistics are presented before the objective liability has been introduced.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fourth chapter the concerning laws and regulations are detailed, as well as the structure and function of the administrative system.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fifth chapter the occurred regulatory changes are demonstrated over the five years of the operation of objective liability.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sixth chapter the organizational changes are presented which are created to reduce the number of fatalities with the assistance of the trafficPOINT processing software.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seventh chapter the domestic casualty statistics are analysed, which indicate that in the first year of objective liability the number of fatalities decreased drastically.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eighth chapter I am going to show the conducive concept of punishing laws for vehicles violating the regulations with foreign license plates.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last chapter the results are revealed due to the introduction of the objective liability and several proposals are named which may improve traffic safety.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</w:t>
      </w:r>
      <w:r>
        <w:rPr>
          <w:color w:val="000000"/>
          <w:sz w:val="24"/>
          <w:szCs w:val="24"/>
        </w:rPr>
        <w:br/>
        <w:t xml:space="preserve">- improving traffic safety</w:t>
      </w:r>
      <w:r>
        <w:rPr>
          <w:color w:val="000000"/>
          <w:sz w:val="24"/>
          <w:szCs w:val="24"/>
        </w:rPr>
        <w:br/>
        <w:t xml:space="preserve">- saving about 2200 human lives</w:t>
      </w:r>
      <w:r>
        <w:rPr>
          <w:color w:val="000000"/>
          <w:sz w:val="24"/>
          <w:szCs w:val="24"/>
        </w:rPr>
        <w:br/>
        <w:t xml:space="preserve">- virtual national economy income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Proposals:</w:t>
      </w:r>
      <w:r>
        <w:rPr>
          <w:color w:val="000000"/>
          <w:sz w:val="24"/>
          <w:szCs w:val="24"/>
        </w:rPr>
        <w:br/>
        <w:t xml:space="preserve">- developing new, advanced conceptions</w:t>
      </w:r>
      <w:r>
        <w:rPr>
          <w:color w:val="000000"/>
          <w:sz w:val="24"/>
          <w:szCs w:val="24"/>
        </w:rPr>
        <w:br/>
        <w:t xml:space="preserve">- improving the effectiveness of the methods with the help of optimized rule system</w:t>
      </w:r>
      <w:r>
        <w:rPr>
          <w:color w:val="000000"/>
          <w:sz w:val="24"/>
          <w:szCs w:val="24"/>
        </w:rPr>
        <w:br/>
        <w:t xml:space="preserve">- applying the concept of punishing laws for vehicles violating the regulations with foreign license plates urgently</w:t>
      </w:r>
      <w:r>
        <w:rPr>
          <w:color w:val="000000"/>
          <w:sz w:val="24"/>
          <w:szCs w:val="24"/>
        </w:rPr>
        <w:br/>
        <w:t xml:space="preserve">- improving the effectiveness of speed measurement, installing average-speed capturing devices</w:t>
      </w:r>
      <w:r>
        <w:rPr>
          <w:color w:val="000000"/>
          <w:sz w:val="24"/>
          <w:szCs w:val="24"/>
        </w:rPr>
        <w:br/>
        <w:t xml:space="preserve">- developing highway network</w:t>
      </w:r>
      <w:r>
        <w:rPr>
          <w:color w:val="000000"/>
          <w:sz w:val="24"/>
          <w:szCs w:val="24"/>
        </w:rPr>
        <w:br/>
        <w:t xml:space="preserve">- tightening the training of drivers, need for special practical training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33505">
    <w:multiLevelType w:val="hybridMultilevel"/>
    <w:lvl w:ilvl="0" w:tplc="82723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33505">
    <w:abstractNumId w:val="24533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906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