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ÁRPÁD LAMPÉRTH</w:t>
            </w:r>
          </w:p>
          <w:p w:rsidR="00C275A3" w:rsidRDefault="00A96AEC" w:rsidP="00C275A3">
            <w:pPr>
              <w:pStyle w:val="Hallgatokepzes"/>
            </w:pPr>
            <w:r>
              <w:t>Economic Crime Investigation</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Gabor Meszaros</w:t>
            </w:r>
          </w:p>
          <w:p w:rsidR="00DB4822" w:rsidRDefault="00DB4822" w:rsidP="00E11062">
            <w:pPr>
              <w:pStyle w:val="Konzulensek"/>
            </w:pPr>
            <w:r w:rsidRPr="00DB4822">
              <w:t>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LEGISLATION OF WATER TRAFFIC AND STAYING ON OPEN WATERS AT LAKE BALATON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my job as a water policeman I often experience that people using open waters (Lake Balaton) have insufficient knowledge about rules and regulations. On the largest lake of Mid-Eastern Europe a lot of different dangerous situations can occur.</w:t>
      </w:r>
    </w:p>
    <w:p>
      <w:pPr>
        <w:widowControl w:val="on"/>
        <w:pBdr/>
        <w:spacing w:before="240" w:after="240" w:line="240" w:lineRule="auto"/>
        <w:ind w:left="0" w:right="0"/>
        <w:jc w:val="left"/>
      </w:pPr>
      <w:r>
        <w:rPr>
          <w:color w:val="000000"/>
          <w:sz w:val="24"/>
          <w:szCs w:val="24"/>
        </w:rPr>
        <w:t xml:space="preserve">The legal background of water traffic has two pillars:</w:t>
      </w:r>
    </w:p>
    <w:p>
      <w:pPr>
        <w:widowControl w:val="on"/>
        <w:pBdr/>
        <w:spacing w:before="240" w:after="240" w:line="240" w:lineRule="auto"/>
        <w:ind w:left="0" w:right="0"/>
        <w:jc w:val="left"/>
      </w:pPr>
      <w:r>
        <w:rPr>
          <w:color w:val="000000"/>
          <w:sz w:val="24"/>
          <w:szCs w:val="24"/>
        </w:rPr>
        <w:t xml:space="preserve">1. Law 42 of 2000: About Water Traffic,</w:t>
      </w:r>
      <w:r>
        <w:rPr>
          <w:color w:val="000000"/>
          <w:sz w:val="24"/>
          <w:szCs w:val="24"/>
        </w:rPr>
        <w:br/>
        <w:t xml:space="preserve">2. 57/2011 NFM regulation: About the Order of Water Traffic.</w:t>
      </w:r>
      <w:r>
        <w:rPr>
          <w:color w:val="000000"/>
          <w:sz w:val="24"/>
          <w:szCs w:val="24"/>
        </w:rPr>
        <w:br/>
        <w:t xml:space="preserve">Storm forecast at Lake Balaton: 46/2001 BM regulation specifies storm forecast.</w:t>
      </w:r>
      <w:r>
        <w:rPr>
          <w:color w:val="000000"/>
          <w:sz w:val="24"/>
          <w:szCs w:val="24"/>
        </w:rPr>
        <w:br/>
        <w:t xml:space="preserve">Rules of bathing must be known by anyone who gets in contact with the water and with water vehicles.</w:t>
      </w:r>
      <w:r>
        <w:rPr>
          <w:color w:val="000000"/>
          <w:sz w:val="24"/>
          <w:szCs w:val="24"/>
        </w:rPr>
        <w:br/>
        <w:t xml:space="preserve">Rules of staying on ice and related problems: 46/2001. BM regulation</w:t>
      </w:r>
      <w:r>
        <w:rPr>
          <w:color w:val="000000"/>
          <w:sz w:val="24"/>
          <w:szCs w:val="24"/>
        </w:rPr>
        <w:br/>
        <w:t xml:space="preserve">Procedures of permits: based on the 13/1996 BM regulation, Lake Balaton Water Police Department in cooperation with the National Transport Authority controls permits and checks of all water events.</w:t>
      </w:r>
    </w:p>
    <w:p>
      <w:pPr>
        <w:widowControl w:val="on"/>
        <w:pBdr/>
        <w:spacing w:before="240" w:after="240" w:line="240" w:lineRule="auto"/>
        <w:ind w:left="0" w:right="0"/>
        <w:jc w:val="left"/>
      </w:pPr>
      <w:r>
        <w:rPr>
          <w:color w:val="000000"/>
          <w:sz w:val="24"/>
          <w:szCs w:val="24"/>
        </w:rPr>
        <w:t xml:space="preserve">The aim of my research is to prove that people are not aware of the rules and characteristics concerning Lake Balaton and they do not pay due attention to hazards at the lake.</w:t>
      </w:r>
    </w:p>
    <w:p>
      <w:pPr>
        <w:widowControl w:val="on"/>
        <w:pBdr/>
        <w:spacing w:before="240" w:after="240" w:line="240" w:lineRule="auto"/>
        <w:ind w:left="0" w:right="0"/>
        <w:jc w:val="left"/>
      </w:pPr>
      <w:r>
        <w:rPr>
          <w:color w:val="000000"/>
          <w:sz w:val="24"/>
          <w:szCs w:val="24"/>
        </w:rPr>
        <w:t xml:space="preserve">My suppositions are the following:</w:t>
      </w:r>
      <w:r>
        <w:rPr>
          <w:color w:val="000000"/>
          <w:sz w:val="24"/>
          <w:szCs w:val="24"/>
        </w:rPr>
        <w:br/>
        <w:t xml:space="preserve">- Regardless of age or education, general knowledge is poor;</w:t>
      </w:r>
      <w:r>
        <w:rPr>
          <w:color w:val="000000"/>
          <w:sz w:val="24"/>
          <w:szCs w:val="24"/>
        </w:rPr>
        <w:br/>
        <w:t xml:space="preserve">- Information and education concerning the use of open waters is essential;</w:t>
      </w:r>
      <w:r>
        <w:rPr>
          <w:color w:val="000000"/>
          <w:sz w:val="24"/>
          <w:szCs w:val="24"/>
        </w:rPr>
        <w:br/>
        <w:t xml:space="preserve">- It would be useful to make more people acquainted with laws and regulations which are put in plain, comprehensible language.</w:t>
      </w:r>
    </w:p>
    <w:p>
      <w:pPr>
        <w:widowControl w:val="on"/>
        <w:pBdr/>
        <w:spacing w:before="240" w:after="240" w:line="240" w:lineRule="auto"/>
        <w:ind w:left="0" w:right="0"/>
        <w:jc w:val="left"/>
      </w:pPr>
      <w:r>
        <w:rPr>
          <w:color w:val="000000"/>
          <w:sz w:val="24"/>
          <w:szCs w:val="24"/>
        </w:rPr>
        <w:t xml:space="preserve">To prove my suppositions I chose the questionnaire, which I found the most appropriate form of data collection. The data of the questionnaire are demonstrated on charts and diagrams in my dissertation.</w:t>
      </w:r>
      <w:r>
        <w:rPr>
          <w:color w:val="000000"/>
          <w:sz w:val="24"/>
          <w:szCs w:val="24"/>
        </w:rPr>
        <w:br/>
        <w:t xml:space="preserve">My remarks and suggestions summarizing the data of the questionnaires, my theoretical knowledge and practical experience: Among the 361 questionnaires I found only one (1) that had been filled in correctly. My supposition, that regardless of age or education the general level of knowledge is low, has been confirmed by the data of the respondents.</w:t>
      </w:r>
    </w:p>
    <w:p>
      <w:pPr>
        <w:widowControl w:val="on"/>
        <w:pBdr/>
        <w:spacing w:before="240" w:after="240" w:line="240" w:lineRule="auto"/>
        <w:ind w:left="0" w:right="0"/>
        <w:jc w:val="left"/>
      </w:pPr>
      <w:r>
        <w:rPr>
          <w:color w:val="000000"/>
          <w:sz w:val="24"/>
          <w:szCs w:val="24"/>
        </w:rPr>
        <w:t xml:space="preserve">As a water policeman I can see the shortcomings and I try to change things. Though I am not enough to make a difference, I would like to promote it with my dissertation. My suggestion is to integrate the most important information in public education curriculum; moreover, we can improve the situation with the propagation of notice boards, posters, and leaflets, spreading information via the internet, and with the informative work of distributors and lessors of water vehicles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412865">
    <w:multiLevelType w:val="hybridMultilevel"/>
    <w:lvl w:ilvl="0" w:tplc="484123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412865">
    <w:abstractNumId w:val="234128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01360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