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TÓTH</w:t>
            </w:r>
          </w:p>
          <w:p w:rsidR="00C275A3" w:rsidRDefault="00A96AEC" w:rsidP="00C275A3">
            <w:pPr>
              <w:pStyle w:val="Hallgatokepzes"/>
            </w:pPr>
            <w:r>
              <w:t>Law Enforcement Administration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Levente Tóth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Information Security in the Mobil Communication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subject of my thesis is information security in mobile communication. I investigate data protection of mobile phones and tablets and also the protection possibilities of corporate/business mobile communication systems, starting with the invention of telecommunication until these days. I will write about SIM cards and other telecommunication equipments. Discussing information security in mobile communication I need to mention the operating systems and the information/data collecting activity of the applications that can be downloaded to modern devices.</w:t>
      </w:r>
      <w:r>
        <w:rPr>
          <w:color w:val="000000"/>
          <w:sz w:val="24"/>
          <w:szCs w:val="24"/>
        </w:rPr>
        <w:br/>
        <w:t xml:space="preserve">I also find very important to talk about the wire-tapping activity and last but not least about one of the most serious problems which large corporations face: the protection of company devices and the internal mailing activity, discussing in particular the MDM system.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44532">
    <w:multiLevelType w:val="hybridMultilevel"/>
    <w:lvl w:ilvl="0" w:tplc="36232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44532">
    <w:abstractNumId w:val="33444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575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