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ISTVAN KARACS</w:t>
            </w:r>
          </w:p>
          <w:p w:rsidR="00C275A3" w:rsidRDefault="00A96AEC" w:rsidP="00C275A3">
            <w:pPr>
              <w:pStyle w:val="Hallgatokepzes"/>
            </w:pPr>
            <w:r>
              <w:t>Customs policing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Andrea Szabó</w:t>
            </w:r>
          </w:p>
          <w:p w:rsidR="00DB4822" w:rsidRDefault="00DB4822" w:rsidP="009763E0">
            <w:pPr>
              <w:pStyle w:val="Konzulensektitulus"/>
            </w:pPr>
            <w:r w:rsidRPr="00DB4822">
              <w:t>Head of department,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customs and law enforcement tasks on the international border crossing station in Záhony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would like to present with my dissertation the customs and law enforcement tasks of National Tax and Customs Administration of Hugary. I would like to give a coherent picture of the smuggling activites in Záhony border crossing station. The smuggling most products: cigarettes, alcoholic beverages and the fuels. These acts can significantly reduce the state budget revenues so justified this behavior eliminating or minimizing. These goals primarily to be solved by the NAV-policing area. The main part of the dissertation gives a presentation Záhony border offices, as well as a detailed description of the cigarette and fuel smuggling carried out in relation to the past present and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89954">
    <w:multiLevelType w:val="hybridMultilevel"/>
    <w:lvl w:ilvl="0" w:tplc="35332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89954">
    <w:abstractNumId w:val="67889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199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