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MÓRÉ</w:t>
            </w:r>
          </w:p>
          <w:p w:rsidR="00C275A3" w:rsidRDefault="00A96AEC" w:rsidP="00C275A3">
            <w:pPr>
              <w:pStyle w:val="Hallgatokepzes"/>
            </w:pPr>
            <w:r>
              <w:t>financial investigation</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dr.Szabó</w:t>
            </w:r>
          </w:p>
          <w:p w:rsidR="00DB4822" w:rsidRDefault="00DB4822" w:rsidP="00E11062">
            <w:pPr>
              <w:pStyle w:val="Konzulensek"/>
            </w:pPr>
            <w:r w:rsidRPr="00DB4822">
              <w:t>professor's assistent,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Organized crimed, budget fraud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Choosing the subject has greatly been determined by my student practice period. In the introductory part of my thesis there is a definition of the term ’’organized crime’’, with reference to its structure and, also of the term ’’maffia’’, as a special form of organized crime.</w:t>
      </w:r>
      <w:r>
        <w:rPr>
          <w:color w:val="000000"/>
          <w:sz w:val="24"/>
          <w:szCs w:val="24"/>
        </w:rPr>
        <w:br/>
        <w:t xml:space="preserve">My research on the topic started from those above. First you will find a presentation of the Sicilian Maffia, that being the first such crime organization in the world. There is an analysis of the meaning of the term ’’maffia’’, of its origin and of whom it comes from. Then I focus on the Cosa Nostra maffiotic group from the States. A brief presentation of the structure of the group and that of the positions and tasks inside it is also given. Some names of most notorious leaders of that kind of crime are also mentioned.</w:t>
      </w:r>
      <w:r>
        <w:rPr>
          <w:color w:val="000000"/>
          <w:sz w:val="24"/>
          <w:szCs w:val="24"/>
        </w:rPr>
        <w:br/>
        <w:t xml:space="preserve">A similar analysis has also been made on the Japanese Yakuza. After showing where the name itself comes from, a brief history of the organization follows including the biggest families and the traditions that make it work.</w:t>
      </w:r>
      <w:r>
        <w:rPr>
          <w:color w:val="000000"/>
          <w:sz w:val="24"/>
          <w:szCs w:val="24"/>
        </w:rPr>
        <w:br/>
        <w:t xml:space="preserve">The presentation of the crime organizations above are followed by some statistical data on crime groups from Europe.</w:t>
      </w:r>
      <w:r>
        <w:rPr>
          <w:color w:val="000000"/>
          <w:sz w:val="24"/>
          <w:szCs w:val="24"/>
        </w:rPr>
        <w:br/>
        <w:t xml:space="preserve">The thesis then focuses on our country. Logically, the next step has been the presentation of how the Hungarian organized crime made its beginnings.</w:t>
      </w:r>
      <w:r>
        <w:rPr>
          <w:color w:val="000000"/>
          <w:sz w:val="24"/>
          <w:szCs w:val="24"/>
        </w:rPr>
        <w:br/>
        <w:t xml:space="preserve">I have made a review on how crime is organized in Hungary and what forms of crime mainly occur.</w:t>
      </w:r>
      <w:r>
        <w:rPr>
          <w:color w:val="000000"/>
          <w:sz w:val="24"/>
          <w:szCs w:val="24"/>
        </w:rPr>
        <w:br/>
        <w:t xml:space="preserve">A more detailed presentation follows about petrol-crime (theft and petrol-bleach), the organized forms of car-theft, and drug-deals. The methods used by criminal groups are shown as well as the ways the ’’goods’’ are sold on the blacmarket. Statistical data available offer an excellent view on how those forms of crime have been spreading.</w:t>
      </w:r>
      <w:r>
        <w:rPr>
          <w:color w:val="000000"/>
          <w:sz w:val="24"/>
          <w:szCs w:val="24"/>
        </w:rPr>
        <w:br/>
        <w:t xml:space="preserve">The budget fraud presentation needs an insight into and an explanation of the law background. The various and most frequent forms of crime committed in this field of organized crime had to be defined. Such crime forms are presented with the help of examples like tax fraud, private document falsifications, VAT- and excise – evasions</w:t>
      </w:r>
      <w:r>
        <w:rPr>
          <w:color w:val="000000"/>
          <w:sz w:val="24"/>
          <w:szCs w:val="24"/>
        </w:rPr>
        <w:br/>
        <w:t xml:space="preserve">The next section mentions the Coordination Centre Against Organized Crime and its activity including its partner organizations as well.</w:t>
      </w:r>
      <w:r>
        <w:rPr>
          <w:color w:val="000000"/>
          <w:sz w:val="24"/>
          <w:szCs w:val="24"/>
        </w:rPr>
        <w:br/>
        <w:t xml:space="preserve">The thesis ends with Conclusions which contain suggestions on what measures would be advisable to be taken in order to support anti-crime organizations in their fight against crime.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743119">
    <w:multiLevelType w:val="hybridMultilevel"/>
    <w:lvl w:ilvl="0" w:tplc="329699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743119">
    <w:abstractNumId w:val="347431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68493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