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SIPOS</w:t>
            </w:r>
          </w:p>
          <w:p w:rsidR="00C275A3" w:rsidRDefault="00A96AEC" w:rsidP="00C275A3">
            <w:pPr>
              <w:pStyle w:val="Hallgatokepzes"/>
            </w:pPr>
            <w:r>
              <w:t>Administrative Law Enforcement Management</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Mészáros</w:t>
            </w:r>
          </w:p>
          <w:p w:rsidR="00DB4822" w:rsidRDefault="00DB4822" w:rsidP="00E11062">
            <w:pPr>
              <w:pStyle w:val="Konzulensek"/>
            </w:pPr>
            <w:r w:rsidRPr="00DB4822">
              <w:t>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Motorcycle accident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consists of five chapters. In the introduction part I explain the reason why I chose this topic, furthermore I created a short period overview. I also specify the current situation of motor police services and their establishments. The majority of my dissertation is based on the evaluation of statistical data.</w:t>
      </w:r>
      <w:r>
        <w:rPr>
          <w:color w:val="000000"/>
          <w:sz w:val="24"/>
          <w:szCs w:val="24"/>
        </w:rPr>
        <w:br/>
        <w:t xml:space="preserve">I am currently fulfilling my duties in Veszprém County, therefore the statistical data of the motor cycle accidents considering the responsibility areas of the following police offices - Várpalota, Veszprém, Balatonalmádi, Balatonfüred and Tapolca- are also under evaluation. I also emphasized the importance of prevention and all the efforts related to the topic such as the changes of the Highway Code. According to the new rules and regulation, in connection with this topic, I found it extremely important to draw attention to the importance of the driving techniques' trainings which I compared to the trainings obtained during the acquiring of the motor cycle driving license.</w:t>
      </w:r>
      <w:r>
        <w:rPr>
          <w:color w:val="000000"/>
          <w:sz w:val="24"/>
          <w:szCs w:val="24"/>
        </w:rPr>
        <w:br/>
        <w:t xml:space="preserve">I reviewed the requirements of the motor cycle police training from the aspect of the operating laws and the technical execution.</w:t>
      </w:r>
      <w:r>
        <w:rPr>
          <w:color w:val="000000"/>
          <w:sz w:val="24"/>
          <w:szCs w:val="24"/>
        </w:rPr>
        <w:br/>
        <w:t xml:space="preserve">After all, I gave full particulars related to two recently happened motor cycle accidents. One of the accidents is a typical speeding accident, therefore in relation with its description I used the records written during the prosecution. I also tried to create a powerful representation of the accident based on the confessions stated by the witnesses to make the story believable for the reader.</w:t>
      </w:r>
      <w:r>
        <w:rPr>
          <w:color w:val="000000"/>
          <w:sz w:val="24"/>
          <w:szCs w:val="24"/>
        </w:rPr>
        <w:br/>
        <w:t xml:space="preserve">The second example is an extraordinary traffic accident. Based on this misadventure I would like to reflect the importance of the constant participations in trainings through the evaluation of problems related to the driving techniques. I also would like to represent the lack of reaction and the importance of acquiring appropriate practical knowledge which can prevent tragedies to happen. In this chapter, I quoted the report word by word to help the reader experience the story written before.</w:t>
      </w:r>
      <w:r>
        <w:rPr>
          <w:color w:val="000000"/>
          <w:sz w:val="24"/>
          <w:szCs w:val="24"/>
        </w:rPr>
        <w:br/>
        <w:t xml:space="preserve">This thesis contains of diagrams and photos, as well. In the last chapter of my dissertation I touch the two main sources of accidents as a summary such as speeding and irregular overtaking. I constantly emphasize the importance of self-education and to wear appropriate protective clothing since the law does not obligate the driver of the motor cycle to use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35556">
    <w:multiLevelType w:val="hybridMultilevel"/>
    <w:lvl w:ilvl="0" w:tplc="23624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35556">
    <w:abstractNumId w:val="32635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977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