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HÜSE RENÁTA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Kapás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ügynökprobléma és a specifikus tudás kapcsolata. Elmélet és két vállalat gyakorlati példája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Ügynökprobléma; specifikus tudás; döntési 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tudás ma a vállalatok egyik legfontosabb erőforrása. A specifikus tudás a vállalat minden szintjén jelen van, átadása azonban költséges. Éppen ezért szükséges a döntéshozatal során a döntési jogok decentralizálása. A delegálás ugyanakkor a jogok kijelölésének problémája mellett az ügynökproblémát is előidézi.</w:t>
      </w:r>
      <w:r>
        <w:rPr>
          <w:color w:val="000000"/>
          <w:sz w:val="24"/>
          <w:szCs w:val="24"/>
        </w:rPr>
        <w:br/>
        <w:t xml:space="preserve">A hagyományos ügynökelmélet fogalmával, megközelítéseivel számos szerző foglalkozik, dolgozatomban az irodalom áttekintésének alapját Jensen és Meckling (1976) jelentette. A két szerző azt is vizsgálta, hogy a döntési jogok decentralizációját hogyan mozdítja előre a specifikus tudás átadásának költsége.</w:t>
      </w:r>
      <w:r>
        <w:rPr>
          <w:color w:val="000000"/>
          <w:sz w:val="24"/>
          <w:szCs w:val="24"/>
        </w:rPr>
        <w:br/>
        <w:t xml:space="preserve">Mivel az ügynök-megbízó probléma és a specifikus tudás kapcsolata a hagyományos ügynökelmélet irodalmában nincs erősen hangsúlyozva, ugyanakkor ez utóbbi az előbbi fontos részét képezi, ezért dolgozatomban e probléma részletesebb kifejtésére vállalkozom. Az irodalom feltérképezése után felállítok néhány hipotézist, amelyek a specifikus tudás és az ügynöki probléma kapcsolatára vonatkoznak, és két vállalat példáján próbálom „ütköztetni” a hipotéziseket a vállalati gyakorlattal. Célom az, hogy illusztráljam, hogy a specifikus tudás és az ügynöki probléma kapcsolatára vonatkozó hipotézisekben megfogalmazottak hogyan valósulnak meg a vállalatoknál.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 kódok: D21, D22, D82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71113">
    <w:multiLevelType w:val="hybridMultilevel"/>
    <w:lvl w:ilvl="0" w:tplc="70143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71113">
    <w:abstractNumId w:val="680711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775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