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CHARLES NEUMANN</w:t>
            </w:r>
          </w:p>
          <w:p w:rsidR="00C275A3" w:rsidRDefault="00A96AEC" w:rsidP="00C275A3">
            <w:pPr>
              <w:pStyle w:val="Hallgatokepzes"/>
            </w:pPr>
            <w:r>
              <w:t>social sciences expert</w:t>
            </w:r>
            <w:r>
              <w:br/>
            </w:r>
            <w:r w:rsidR="00E77B23">
              <w:t>BA, 7. semester</w:t>
            </w:r>
          </w:p>
          <w:p w:rsidR="00C265CE" w:rsidRPr="009E5FF1" w:rsidRDefault="00E77B23" w:rsidP="009763E0">
            <w:pPr>
              <w:pStyle w:val="Hallgatointezmeny-kar"/>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EMESE SURMAN</w:t>
            </w:r>
          </w:p>
          <w:p w:rsidR="00DB4822" w:rsidRDefault="00C275A3" w:rsidP="004D7940">
            <w:pPr>
              <w:pStyle w:val="Hallgatokepzes"/>
            </w:pPr>
            <w:r>
              <w:t>Sociology</w:t>
            </w:r>
            <w:r w:rsidR="00A96AEC">
              <w:br/>
              <w:t>BA, 5.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Judit Bíró</w:t>
            </w:r>
          </w:p>
          <w:p w:rsidR="00DB4822" w:rsidRDefault="00DB4822" w:rsidP="009763E0">
            <w:pPr>
              <w:pStyle w:val="Konzulensektitulus"/>
            </w:pPr>
            <w:r w:rsidRPr="00DB4822">
              <w:t>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male sex workers of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our research  is to discover the homosexual sex market from the supply side in Budapest. Our study presents the results of the exploratory phase of our research.</w:t>
      </w:r>
    </w:p>
    <w:p>
      <w:pPr>
        <w:widowControl w:val="on"/>
        <w:pBdr/>
        <w:spacing w:before="240" w:after="240" w:line="240" w:lineRule="auto"/>
        <w:ind w:left="0" w:right="0"/>
        <w:jc w:val="left"/>
      </w:pPr>
      <w:r>
        <w:rPr>
          <w:color w:val="000000"/>
          <w:sz w:val="24"/>
          <w:szCs w:val="24"/>
        </w:rPr>
        <w:t xml:space="preserve">Since no sociological research has been made so yet from this aspect, we took special care to the examination of the measurable properties of the phenomenon. Furthermore we tried to show as well some speciality from which more hypoteses can be set up in the rest of the research.</w:t>
      </w:r>
    </w:p>
    <w:p>
      <w:pPr>
        <w:widowControl w:val="on"/>
        <w:pBdr/>
        <w:spacing w:before="240" w:after="240" w:line="240" w:lineRule="auto"/>
        <w:ind w:left="0" w:right="0"/>
        <w:jc w:val="left"/>
      </w:pPr>
      <w:r>
        <w:rPr>
          <w:color w:val="000000"/>
          <w:sz w:val="24"/>
          <w:szCs w:val="24"/>
        </w:rPr>
        <w:t xml:space="preserve">In our study we would like to introduce as a result the territorial and demographic characteristics of the supply side, and we also made an attempt to sketch the typical career paths and the aspects of health issues.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74801">
    <w:multiLevelType w:val="hybridMultilevel"/>
    <w:lvl w:ilvl="0" w:tplc="27856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74801">
    <w:abstractNumId w:val="64874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6547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