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CSERFALVI ANNAMÁRIA</w:t>
            </w:r>
          </w:p>
          <w:p w:rsidR="00C275A3" w:rsidRDefault="00A96AEC" w:rsidP="00C275A3">
            <w:pPr>
              <w:pStyle w:val="Hallgatokepzes"/>
            </w:pPr>
            <w:r>
              <w:t>mérnöktanári (mérnökinformatikus)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Trefort Ágoston Mérnökpedagógiai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Péter </w:t>
            </w:r>
          </w:p>
          <w:p w:rsidR="00DB4822" w:rsidRDefault="00DB4822" w:rsidP="009763E0">
            <w:pPr>
              <w:pStyle w:val="Konzulensektitulus"/>
            </w:pPr>
            <w:r w:rsidRPr="00DB4822">
              <w:t>főigazgató, egyetemi docens, OE TMPK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Szekér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OE TMPK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informatika szerepe a siketek és nagyothallók információs akadálymentesítésében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A kutatásom célja feltárni a hallássérültek (siket és nagyothalló) főbb tanulási sajátosságait, stratégiáit, majd ezek ismeretében módszertani ajánlásokat megfogalmazni eredményesebb oktatásukhoz.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K</w:t>
      </w:r>
      <w:r>
        <w:rPr>
          <w:color w:val="000000"/>
          <w:sz w:val="21"/>
          <w:szCs w:val="21"/>
        </w:rPr>
        <w:t xml:space="preserve">érdőíves vizsgálattal arra a kérdésre kerestem a választ, hogy informatikai felzárkóztatásukat milyen tényezők segítik vagy segíthetik. Dolgozatomban összegyűjtöttem a jelenleg elérhető eszközöket, lehetőségeket. A hallásukban korlátozottak az információs technológiákon keresztül kapják az ismereteket az őket körül vevő világról.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Kutatásom középpontjába állítottam siket és nagyothalló tanulók tanulási stílusának megállapítását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Kutatási kérdések:</w:t>
      </w:r>
    </w:p>
    <w:p>
      <w:pPr>
        <w:pStyle w:val="ListParagraphPHPDOCX"/>
        <w:numPr>
          <w:ilvl w:val="0"/>
          <w:numId w:val="5848967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1"/>
          <w:szCs w:val="21"/>
        </w:rPr>
        <w:t xml:space="preserve">Milyen eltérő tanulási sajátosságai vannak a siket és nagyothalló tanulóknak?</w:t>
      </w:r>
    </w:p>
    <w:p>
      <w:pPr>
        <w:pStyle w:val="ListParagraphPHPDOCX"/>
        <w:numPr>
          <w:ilvl w:val="0"/>
          <w:numId w:val="5848967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1"/>
          <w:szCs w:val="21"/>
        </w:rPr>
        <w:t xml:space="preserve">Milyen tanulási stratégiák és stílus jellemzi a hallássérült tanulókat a Szitó- és a VARK-féle elmélet szerint?</w:t>
      </w:r>
    </w:p>
    <w:p>
      <w:pPr>
        <w:pStyle w:val="ListParagraphPHPDOCX"/>
        <w:numPr>
          <w:ilvl w:val="0"/>
          <w:numId w:val="5848967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1"/>
          <w:szCs w:val="21"/>
        </w:rPr>
        <w:t xml:space="preserve">Milyen módszertani következtetésekre juthatunk mindebből?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Kutatási 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A Szitó- és VARK-féle tanulási stílus kérdőívek segítettek feltárni, hogy mely tanulási módszerek a leghatékonyabbak a hallássérültek számára. Választ kaptam arra is, hogy miért tanulnak meg nehezebben szókincset, valamint megoldást találtam arra is, hogy miként lehetne, illetve kellene javítani a hallássérült tanulók szövegértését.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A kutatási eredmények szerint a hallássérült tanulóknak többet kellene szemléltetni, ábrázolni a jobb megértés érdekében. </w:t>
      </w:r>
      <w:r>
        <w:rPr>
          <w:color w:val="000000"/>
          <w:sz w:val="21"/>
          <w:szCs w:val="21"/>
        </w:rPr>
        <w:t xml:space="preserve">A kétféle tanulási stílus vizsgálatra kapott eredményeket összevetve a következő megállapítások tehetők. </w:t>
      </w:r>
      <w:r>
        <w:rPr>
          <w:color w:val="000000"/>
          <w:sz w:val="21"/>
          <w:szCs w:val="21"/>
        </w:rPr>
        <w:t xml:space="preserve">A Szitó- és a VARK-féle kérdőívre kismértékben eltérő eredmények adódtak. A Szitó-féle elmélet szerint a hallásukban korlátozottak inkább vizuális - auditív módon, míg a VARK-féle szerint inkább a motoros, olvasás-írás módszert részesítik előnyben. A vizuális-auditív kategória ez esetben nyilván a jelnyelvi és hangzó beszéd együttes alkalmazását jelenti.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A kutatás eredményei azt igazolják, hogy a hallásukban korlátozott tanulók oktatásában komoly hangsúlyt kell fordítani a szemléltető eszközök bemutatására és ennek a gyakorlati alkalmazására. Minél nagyobb számban kell bilingvális oktatásban (jelnyelv és hangzó beszéd együttes alkalmazása) részesíteni a hallásukban korlátozottakat. Be kellene vezetni a jegyzetelő szolgáltatást, jelnyelvi tolmácsolást, gépelő szolgáltatást (C-print szolgáltatás).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Minden tudásommal és igyekezetemmel azon vagyok, hogy sorstársaimnak segítségét nyújtsak informatikai tudásuk kiszélesítésében. Naponta tapasztalom, hogy az oktatás komoly hiányosságokkal bír ezen a területen.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89678">
    <w:multiLevelType w:val="hybridMultilevel"/>
    <w:lvl w:ilvl="0" w:tplc="40724240">
      <w:start w:val="1"/>
      <w:numFmt w:val="decimal"/>
      <w:lvlText w:val="%1."/>
      <w:lvlJc w:val="left"/>
      <w:pPr>
        <w:ind w:left="720" w:hanging="360"/>
      </w:pPr>
    </w:lvl>
    <w:lvl w:ilvl="1" w:tplc="40724240" w:tentative="1">
      <w:start w:val="1"/>
      <w:numFmt w:val="lowerLetter"/>
      <w:lvlText w:val="%2."/>
      <w:lvlJc w:val="left"/>
      <w:pPr>
        <w:ind w:left="1440" w:hanging="360"/>
      </w:pPr>
    </w:lvl>
    <w:lvl w:ilvl="2" w:tplc="40724240" w:tentative="1">
      <w:start w:val="1"/>
      <w:numFmt w:val="lowerRoman"/>
      <w:lvlText w:val="%3."/>
      <w:lvlJc w:val="right"/>
      <w:pPr>
        <w:ind w:left="2160" w:hanging="180"/>
      </w:pPr>
    </w:lvl>
    <w:lvl w:ilvl="3" w:tplc="40724240" w:tentative="1">
      <w:start w:val="1"/>
      <w:numFmt w:val="decimal"/>
      <w:lvlText w:val="%4."/>
      <w:lvlJc w:val="left"/>
      <w:pPr>
        <w:ind w:left="2880" w:hanging="360"/>
      </w:pPr>
    </w:lvl>
    <w:lvl w:ilvl="4" w:tplc="40724240" w:tentative="1">
      <w:start w:val="1"/>
      <w:numFmt w:val="lowerLetter"/>
      <w:lvlText w:val="%5."/>
      <w:lvlJc w:val="left"/>
      <w:pPr>
        <w:ind w:left="3600" w:hanging="360"/>
      </w:pPr>
    </w:lvl>
    <w:lvl w:ilvl="5" w:tplc="40724240" w:tentative="1">
      <w:start w:val="1"/>
      <w:numFmt w:val="lowerRoman"/>
      <w:lvlText w:val="%6."/>
      <w:lvlJc w:val="right"/>
      <w:pPr>
        <w:ind w:left="4320" w:hanging="180"/>
      </w:pPr>
    </w:lvl>
    <w:lvl w:ilvl="6" w:tplc="40724240" w:tentative="1">
      <w:start w:val="1"/>
      <w:numFmt w:val="decimal"/>
      <w:lvlText w:val="%7."/>
      <w:lvlJc w:val="left"/>
      <w:pPr>
        <w:ind w:left="5040" w:hanging="360"/>
      </w:pPr>
    </w:lvl>
    <w:lvl w:ilvl="7" w:tplc="40724240" w:tentative="1">
      <w:start w:val="1"/>
      <w:numFmt w:val="lowerLetter"/>
      <w:lvlText w:val="%8."/>
      <w:lvlJc w:val="left"/>
      <w:pPr>
        <w:ind w:left="5760" w:hanging="360"/>
      </w:pPr>
    </w:lvl>
    <w:lvl w:ilvl="8" w:tplc="40724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489676">
    <w:multiLevelType w:val="hybridMultilevel"/>
    <w:lvl w:ilvl="0" w:tplc="49285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89676">
    <w:abstractNumId w:val="58489676"/>
  </w:num>
  <w:num w:numId="58489678">
    <w:abstractNumId w:val="584896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976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