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PEJIC ALEKSANDAR</w:t>
            </w:r>
          </w:p>
          <w:p w:rsidR="00C275A3" w:rsidRDefault="00A96AEC" w:rsidP="00C275A3">
            <w:pPr>
              <w:pStyle w:val="Hallgatokepzes"/>
            </w:pPr>
            <w:r>
              <w:t>Mérnöktanár (mérnök informatikus)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Tóth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Kolb-féle tanulási stilus viszgálata a vajdasagi magyar középiskolások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stílus a tanulók egy olyan jellemző sajátossága, ami jelzi az információ-felvétel, –feldolgozás és –alkalmazás egyéni dominanciáit. E kutatás célja a Kolb-féle modellen alapuló egyéni tanulási preferenciák vizsgálata volt vajdasági magyar középiskolások körében. A kutatásban hét vajdasági magyar középiskola tanulói vettek részt. A mérés online formában történt, a közreműködő iskolák számítástechnika laboratóriumaiban.</w:t>
      </w:r>
      <w:r>
        <w:rPr>
          <w:color w:val="000000"/>
          <w:sz w:val="24"/>
          <w:szCs w:val="24"/>
        </w:rPr>
        <w:br/>
        <w:t xml:space="preserve">Az empirikus kutatás során megállapítottuk az egyes tanulási változók preferencia-sorrendjét, azok iskolatípus, évfolyam és nem szerinti kapcsolatrendszerét. A vertikális longitudinális vizsgálat lehetővé tette a változók, és differencia-változók időbeli alakulásának vizsgálatát is.</w:t>
      </w:r>
      <w:r>
        <w:rPr>
          <w:color w:val="000000"/>
          <w:sz w:val="24"/>
          <w:szCs w:val="24"/>
        </w:rPr>
        <w:br/>
        <w:t xml:space="preserve">A vajdasági magyar középiskolások az információ-felvétel dimenziójában leginkább a tapasztalatszerzést, míg a feldolgozás vonatkozásában a produktív alkalmazást preferálják. Az absztrakt fogalomalkotás leginkább a gimnazistákra jellemző. A lányok inkább az aktív kísérletezést, valamint a konkrét tapasztalatszerzést, míg a fiúk az absztrakt fogalomalkotást, a gondolkodást részesítik előnyben.</w:t>
      </w:r>
      <w:r>
        <w:rPr>
          <w:color w:val="000000"/>
          <w:sz w:val="24"/>
          <w:szCs w:val="24"/>
        </w:rPr>
        <w:br/>
        <w:t xml:space="preserve">A differencia-változók alapján a négy-, illetve a kilencrégiós rendszerben megállapításra kerültek az egyes tanulási stílus besorolások. Összefüggést kerestünk a tanulási stílus besorolások és a tanulók neme, évfolyama és iskolatípusok között.</w:t>
      </w:r>
      <w:r>
        <w:rPr>
          <w:color w:val="000000"/>
          <w:sz w:val="24"/>
          <w:szCs w:val="24"/>
        </w:rPr>
        <w:br/>
        <w:t xml:space="preserve">A négyrégiós modell alapján a vajdasági magyar középiskolásokra leginkább az akkomodáló stílus a jellemző, ezt követi a divergens, konvergens, majd az asszimiláló. A fiúk leginkább akkomodáló és asszimiláló, míg a lányok inkább divergens és konvergens besorolásokat kaptak. Az évfolyamok között leginkább az akkomodáló és a divergens tanulók aránya változik. A kilencrégiós modellben még árnyaltabb módon sikerült leírni az egyéni sajátosságokat.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59211">
    <w:multiLevelType w:val="hybridMultilevel"/>
    <w:lvl w:ilvl="0" w:tplc="55512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59211">
    <w:abstractNumId w:val="37359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276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