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MÁTÉ</w:t>
            </w:r>
          </w:p>
          <w:p w:rsidR="00C275A3" w:rsidRDefault="00A96AEC" w:rsidP="00C275A3">
            <w:pPr>
              <w:pStyle w:val="Hallgatokepzes"/>
            </w:pPr>
            <w:r>
              <w:t>Physics</w:t>
            </w:r>
            <w:r>
              <w:br/>
            </w:r>
            <w:r w:rsidR="00E77B23">
              <w:t>BSc,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Nguyen Quang Chinh</w:t>
            </w:r>
          </w:p>
          <w:p w:rsidR="00DB4822" w:rsidRDefault="00DB4822" w:rsidP="009763E0">
            <w:pPr>
              <w:pStyle w:val="Konzulensektitulus"/>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Dynamics and instability in peeling of adhesive tape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Physical behaviours such as dynamics and instability in peeling of commonly used adhesive tapes were studied. It is well-known everyday experience when peeling the tape off, constant velocity cannot be sustained permanently in a certain rate region. In this region the peeling process becomes unstable, having the so-called ,,stick-slip'' behaviour. Simultaneously, the surface of the sticky adhesive layer becomes striped with the emission of characteristic noise.</w:t>
      </w:r>
    </w:p>
    <w:p>
      <w:pPr>
        <w:widowControl w:val="on"/>
        <w:pBdr/>
        <w:spacing w:before="240" w:after="240" w:line="240" w:lineRule="auto"/>
        <w:ind w:left="0" w:right="0"/>
        <w:jc w:val="left"/>
      </w:pPr>
      <w:r>
        <w:rPr>
          <w:color w:val="000000"/>
          <w:sz w:val="24"/>
          <w:szCs w:val="24"/>
        </w:rPr>
        <w:t xml:space="preserve">Our observations have revealed that the peeling process can be characterized by the applied force (F) versus peel velocity (v), where the temperature has also important role. Three different pressure-sensitive adhesive tapes have been tested in a wide range of velocity and temperature. The results showed that there are fundamentally different modes of the peeling process. At low rates, the force strongly increases with the peel velocity which can be explained by the viscous flow of the sticky binder. In the region of high rates, where the internal friction in the binder is expected to be high, the peeling force is independent of the velocity, and mainly determined by the adhesion between the tape and binder. Between these two stable modes F(v) function has an unexpected maximum. This peak is followed by a negative slope where ,,stick-slip'' occurs.</w:t>
      </w:r>
    </w:p>
    <w:p>
      <w:pPr>
        <w:widowControl w:val="on"/>
        <w:pBdr/>
        <w:spacing w:before="240" w:after="240" w:line="240" w:lineRule="auto"/>
        <w:ind w:left="0" w:right="0"/>
        <w:jc w:val="left"/>
      </w:pPr>
      <w:r>
        <w:rPr>
          <w:color w:val="000000"/>
          <w:sz w:val="24"/>
          <w:szCs w:val="24"/>
        </w:rPr>
        <w:t xml:space="preserve">We have developed a dynamics model. Both the experimentally obtained F-v curve and the whole phenomenon can be explained by the constitutive equation derived from this dynamics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81779">
    <w:multiLevelType w:val="hybridMultilevel"/>
    <w:lvl w:ilvl="0" w:tplc="93181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81779">
    <w:abstractNumId w:val="520817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040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