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SZABOLCS SIMON</w:t>
            </w:r>
          </w:p>
          <w:p w:rsidR="00C275A3" w:rsidRDefault="00A96AEC" w:rsidP="00C275A3">
            <w:pPr>
              <w:pStyle w:val="Hallgatokepzes"/>
            </w:pPr>
            <w:r>
              <w:t>Physics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the operation of Stirling engine with computer.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Stirling engine is a well-known device invented by Robert Stirling in 1816. It can be used at a wide range due to its several positive properties.</w:t>
      </w:r>
      <w:r>
        <w:rPr>
          <w:color w:val="000000"/>
          <w:sz w:val="24"/>
          <w:szCs w:val="24"/>
        </w:rPr>
        <w:br/>
        <w:t xml:space="preserve">A promising field of its application is utilizing solar power because it is expected to be able to satisfy economical usage with lower investment cost than the other existent techniques.</w:t>
      </w:r>
      <w:r>
        <w:rPr>
          <w:color w:val="000000"/>
          <w:sz w:val="24"/>
          <w:szCs w:val="24"/>
        </w:rPr>
        <w:br/>
        <w:t xml:space="preserve">The aim of the dissertation is to more profoundly know the work of the engine and developing a method for precisely predicting the operation of real engines working under given circumstances without building them.</w:t>
      </w:r>
      <w:r>
        <w:rPr>
          <w:color w:val="000000"/>
          <w:sz w:val="24"/>
          <w:szCs w:val="24"/>
        </w:rPr>
        <w:br/>
        <w:t xml:space="preserve">The ideal method I chose to achieve this goal, is the engine’s simulation with computer. This is beneficial, since the acquirement of the basic physical phenomena going on inside the engine and of the attributes of it are sufficient to determine the formed interactions inside the engine and those properties which are essential concerning the applicability, and other properties which are hard to measure in a physical system.</w:t>
      </w:r>
      <w:r>
        <w:rPr>
          <w:color w:val="000000"/>
          <w:sz w:val="24"/>
          <w:szCs w:val="24"/>
        </w:rPr>
        <w:br/>
        <w:t xml:space="preserve">In this dissertation, I paid special attention to the cases when the engine is driven by external force to achieve temperature-difference between its sides and when mechanical energy is achieved with the help of the engine from temperature-difference between its sides.</w:t>
      </w:r>
      <w:r>
        <w:rPr>
          <w:color w:val="000000"/>
          <w:sz w:val="24"/>
          <w:szCs w:val="24"/>
        </w:rPr>
        <w:br/>
        <w:t xml:space="preserve">During the simulations, I analyzed the dependency of the engine on its initial values, the changes in performance during the changes of specific mechanical attributes, and the various mechanical dissipations impact on angular frequency, performance and efficiency.</w:t>
      </w:r>
      <w:r>
        <w:rPr>
          <w:color w:val="000000"/>
          <w:sz w:val="24"/>
          <w:szCs w:val="24"/>
        </w:rPr>
        <w:br/>
        <w:t xml:space="preserve">In the interest of reassuring the results’ accurateness, numerous corrections were applied, which were in support for analyzing non-ideal cases. It is utterly important, because constructing a nearly perfect engine is as costly, that it cannot be applied widely. Other reason for its essentiality is that under certain special circumstances the degree of each correction can be significant also in a case nearly ideal.</w:t>
      </w:r>
      <w:r>
        <w:rPr>
          <w:color w:val="000000"/>
          <w:sz w:val="24"/>
          <w:szCs w:val="24"/>
        </w:rPr>
        <w:br/>
        <w:t xml:space="preserve">The simulating software makes it easier for the Stirling engine to become a widely used product, which is cheap to produce, as well.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48929">
    <w:multiLevelType w:val="hybridMultilevel"/>
    <w:lvl w:ilvl="0" w:tplc="31990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48929">
    <w:abstractNumId w:val="54348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904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