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SPRÁNITZ TAMÁS</w:t>
            </w:r>
          </w:p>
          <w:p w:rsidR="00C275A3" w:rsidRDefault="00A96AEC" w:rsidP="00C275A3">
            <w:pPr>
              <w:pStyle w:val="Hallgatokepzes"/>
            </w:pPr>
            <w:r>
              <w:t>Földtudományi alapszak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VÁCZI BENJÁMIN</w:t>
            </w:r>
          </w:p>
          <w:p w:rsidR="00DB4822" w:rsidRDefault="00C275A3" w:rsidP="004D7940">
            <w:pPr>
              <w:pStyle w:val="Hallgatokepzes"/>
            </w:pPr>
            <w:r>
              <w:t>Földtudományi alapszak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Józsa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magyarországi ásványfajok a Duna pleisztocén kavicsösszletéből és földtani jelentőségük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Dél-Pesti-síkság kavicsösszletében található kőzetek forrásterületének meghatározására a petrográfiai vizsgálatok kitűnően alkalmasak. A ritka, különleges kőzetek pontos származási területe könnyebben lehatárolható. A Dunavarsány- Délegyháza környéki kavicsbányákban ezt a kavicsanyagot bányásszák. Az általunk vizsgált dunavarsányi kavicsanyag a litosztratigráfiailag jól kijelölhető Pestvidéki Kavics Formációhoz (Csepeli Tagozat) tartozik. A túlnyomórészt durvakavics mérettartományba tartozó frakción kívül elszórtan előfordulnak fél méteres átmérőt is meghaladó kőzetblokkok. A vizsgálódásunk céljára kiválasztott két különleges, Magyarországon eddig le nem írt és vizsgált ásványfázisokat tartalmazó kőzetcsoport a klinohumitos dolomitos márvány és a dumortierites gneisz. Ez a márványfajta eddig egyetlen nagy kőzetblokként került elő a dunavarsányi kavicsbányában. Fő ásványfázisai a klinohumit mellett a dolomit, kalcit, olivin, spinell, apatit, tremolit, klorit és flogopit. A gneisz minták két típusba sorolhatók. Az egyik típus a kőzetalkotó kvarc, földpátok és biotit mellett andaluzitot, sillimanitot és muszkovitot tartalmaz, amelyek között a dumortierit többnyire elszórtan helyezkedik el. A másik típusú gneiszben nem található andaluzit, a dumortieritek egy, a kőzetben megjelenő durvább szemcsés pegmatitos érben helyezkednek el, több mm-es cordieritek társaságában. A petrográfiai vizsgálatok mellett Raman-spektroszkópiával azonosítottuk a karakteres ásványfázisokat, majd pásztázó elektronmikroszkópos elemzést végeztünk. Ezen vizsgálatok és a vonatkozó szakirodalmak alapján az ausztriai Wachau térsége bizonyult a legközelebbi lehetséges lepusztulási területnek. Az említett terület Duna menti feltárásaiból (Loja, Ebersdorf- Klein-Pöchlarn) begyűjtött mintáinkat korreláltuk a dunavarsányi mintákkal. A kutatás során így igazolni tudtuk, hogy az általunk vizsgált dunavarsányi mintaanyag származási helyének valóban a fent említett terület feleltethető meg. A kiválasztott minták nagy mérete (márvány esetében 80, gneiszek esetében átlagosan 30 cm-es átmérő), durvakavicsokhoz képest gyenge koptatottsága, valamint a forrásterülettől számított több mint 300 km-es légvonalbeli távolság alapján a klasszikus folyóvízi görgetve szállítás kevésbé bizonyul elképzelhetőnek. Mindez a már több szerző által felvetett folyóvízi jég általi szállítódás valószínűségét erősíti.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85875">
    <w:multiLevelType w:val="hybridMultilevel"/>
    <w:lvl w:ilvl="0" w:tplc="508403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85875">
    <w:abstractNumId w:val="858858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76466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