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ADRIENN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Zsoldosné Mády Virág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ELTE-MTA Fehérjemodellező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István</w:t>
            </w:r>
          </w:p>
          <w:p w:rsidR="00DB4822" w:rsidRDefault="00DB4822" w:rsidP="00E11062">
            <w:pPr>
              <w:pStyle w:val="Konzulensek"/>
            </w:pPr>
            <w:r w:rsidRPr="00DB4822">
              <w:t>kutatóprofesszor,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3-amino-3-dezoxi-D-ribofurán-uronsav származékok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Foldamer; szintézis; cukoraminosav; Staudinger reakció; furanozil-uronsav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másfél évtizedben a foldamerek, mint biomimetikus molekulák előtérbe kerültek a biokémiai és biológiai kutatásokban. Mivel a fehérjékkel analóg térszerkezet kialakítására képesek, így hasonló biológiai funkció ellátására lehetnek alkalmasak.</w:t>
      </w:r>
      <w:r>
        <w:rPr>
          <w:color w:val="000000"/>
          <w:sz w:val="24"/>
          <w:szCs w:val="24"/>
        </w:rPr>
        <w:br/>
        <w:t xml:space="preserve">Munkám fő célja a foldamerekbe beépíthető 3-amino-3-dezoxi-1,2-O-izopropilidén-α-D-ribofurán-uronsav szintézisének optimalizálása, valamint az előállított vegyület peptidkötéseket tartalmazó illetve peptidomimetikumok szintézisére alkalmas származékokká alakítása volt.</w:t>
      </w:r>
      <w:r>
        <w:rPr>
          <w:color w:val="000000"/>
          <w:sz w:val="24"/>
          <w:szCs w:val="24"/>
        </w:rPr>
        <w:br/>
        <w:t xml:space="preserve">Ismert furanóz-származékokon keresztül előállítottam a transz β-ribofurán-uronsav kulcsintermedierjét, a 3-azido-származékot. Ebből két reakcióúton állítottam elő új vegyületként a 3-acetamido-3-dezoxi-1,2-O-izopropilidén-α-D-ribofurán-uronsavat. A két út eltérése, hogy az egyiknél először alakítottam ki a karboxilcsoportot, majd utána az aminocsoportot. A másik reakcióút során a két csoport kialakításának sorrendjét megfordítottam. Sikerült előállítanom célvegyületként az új 3-amino-3-dezoxi-1,2-O-izopropilidén-α-D-ribofurán-uronsav-metilamidot és a 3-acetamido-3-dezoxi-1,2-O-izopropilidén-α-D-ribofurán-uronsav-metilamidot, egyrészt a 3-azido-ribofurán-uronsavon, másrészt a 3-acetamido-ribofurán-uronsavon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03745">
    <w:multiLevelType w:val="hybridMultilevel"/>
    <w:lvl w:ilvl="0" w:tplc="23435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03745">
    <w:abstractNumId w:val="96703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055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