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STUMPHAUSER</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Fodor</w:t>
            </w:r>
          </w:p>
          <w:p w:rsidR="00DB4822" w:rsidRDefault="00DB4822" w:rsidP="00E11062">
            <w:pPr>
              <w:pStyle w:val="Konzulensek"/>
            </w:pPr>
            <w:r w:rsidRPr="00DB4822">
              <w:t>research fellow,  HAS RCNS IMEC, Polymer Chemistry Research Group</w:t>
            </w:r>
          </w:p>
        </w:tc>
      </w:tr>
      <w:tr w:rsidR="00DB4822" w:rsidTr="00DB4822">
        <w:tc>
          <w:tcPr>
            <w:tcW w:w="9854" w:type="dxa"/>
          </w:tcPr>
          <w:p w:rsidR="00DB4822" w:rsidRPr="00DB4822" w:rsidRDefault="00DB4822" w:rsidP="004D7940">
            <w:pPr>
              <w:pStyle w:val="Konzulensek"/>
            </w:pPr>
            <w:r w:rsidRPr="00DB4822">
              <w:t>Béla Iván</w:t>
            </w:r>
          </w:p>
          <w:p w:rsidR="00DB4822" w:rsidRDefault="00DB4822" w:rsidP="00E11062">
            <w:pPr>
              <w:pStyle w:val="Konzulensek"/>
            </w:pPr>
            <w:r w:rsidRPr="00DB4822">
              <w:t>university privat lecturer,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characterization of amphiphilic conetworks from poly(N-vinylimidazole)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polymer; amphiphilic conetwork; properties; applications;</w:t>
      </w:r>
      <w:r>
        <w:t xml:space="preserve"/>
      </w:r>
    </w:p>
    <w:p>
      <w:pPr>
        <w:widowControl w:val="on"/>
        <w:pBdr/>
        <w:spacing w:before="240" w:after="240" w:line="240" w:lineRule="auto"/>
        <w:ind w:left="0" w:right="0"/>
        <w:jc w:val="left"/>
      </w:pPr>
      <w:r>
        <w:rPr>
          <w:color w:val="000000"/>
          <w:sz w:val="24"/>
          <w:szCs w:val="24"/>
        </w:rPr>
        <w:t xml:space="preserve">Amphiphilic conetworks composed of hydrophobic and hydrophilic polymer chains are intensively investigated nowadays due to their special structural, thermal and swelling behavior. My research topic was the synthesis and property investigation of a series of new poly(N-vinylimidazole) based amphiphilic conetworks, not reported in the literature yet, cross-linked by macromolecular cross-linkers with different types and molecular weights.</w:t>
      </w:r>
    </w:p>
    <w:p>
      <w:pPr>
        <w:widowControl w:val="on"/>
        <w:pBdr/>
        <w:spacing w:before="240" w:after="240" w:line="240" w:lineRule="auto"/>
        <w:ind w:left="0" w:right="0"/>
        <w:jc w:val="left"/>
      </w:pPr>
      <w:r>
        <w:rPr>
          <w:color w:val="000000"/>
          <w:sz w:val="24"/>
          <w:szCs w:val="24"/>
        </w:rPr>
        <w:br/>
        <w:t xml:space="preserve">The synthesis of the conetworks was achieved by the macromonomer method, where the used cross-linkers were methacrylate-telechelic polyisobutylene (PIB, M</w:t>
      </w:r>
      <w:r>
        <w:rPr>
          <w:color w:val="000000"/>
          <w:position w:val="-4"/>
          <w:sz w:val="21"/>
          <w:szCs w:val="21"/>
          <w:vertAlign w:val="subscript"/>
        </w:rPr>
        <w:t xml:space="preserve">n</w:t>
      </w:r>
      <w:r>
        <w:rPr>
          <w:color w:val="000000"/>
          <w:sz w:val="24"/>
          <w:szCs w:val="24"/>
        </w:rPr>
        <w:t xml:space="preserve"> = 5000 and 13000 g/mol), poly(ethylene-glycol) (PEG, M</w:t>
      </w:r>
      <w:r>
        <w:rPr>
          <w:color w:val="000000"/>
          <w:position w:val="-4"/>
          <w:sz w:val="21"/>
          <w:szCs w:val="21"/>
          <w:vertAlign w:val="subscript"/>
        </w:rPr>
        <w:t xml:space="preserve">n</w:t>
      </w:r>
      <w:r>
        <w:rPr>
          <w:color w:val="000000"/>
          <w:sz w:val="24"/>
          <w:szCs w:val="24"/>
        </w:rPr>
        <w:t xml:space="preserve"> = 750 and2000 g/mol) and poly(propylene-oxide) (PPO, M</w:t>
      </w:r>
      <w:r>
        <w:rPr>
          <w:color w:val="000000"/>
          <w:position w:val="-4"/>
          <w:sz w:val="21"/>
          <w:szCs w:val="21"/>
          <w:vertAlign w:val="subscript"/>
        </w:rPr>
        <w:t xml:space="preserve">n</w:t>
      </w:r>
      <w:r>
        <w:rPr>
          <w:color w:val="000000"/>
          <w:sz w:val="24"/>
          <w:szCs w:val="24"/>
        </w:rPr>
        <w:t xml:space="preserve"> =560 g/mol). Five different conetwork series were made with various ratios of the cross-linker and PVIm to obtain conetwork series with board composition ranges. The conetworks were purified by extraction to remove all the residual non-reacted compounds (monomers, oligomers and polymers), and their compositions were determined by elemental analysis. The thermal and structural properties, moreover the swelling behavior of the conetworks were investigated, and the results showed that one part of the conetworks possesses phase separation, and the others consist of miscible phases. The structural analysis of the PIB containing APCNs, measured by SAXS, revealed that there is phase separation in the nanometer range, which was proven by phase size determination. The swelling measurements of the polymer hydrogels were examined in both polarity (polar and nonpolar) solvents to investigate the swelling behavior, that is the amphiphilic nature. The results confirmed that the filicity of the cross-linkers have an enormous effect on the swelling behavior of the conetworks. The thermal analyses were important for revealing certain structural features, and also to confirm that the conetworks have good thermal properties and high thermal stability.</w:t>
      </w:r>
    </w:p>
    <w:p>
      <w:pPr>
        <w:widowControl w:val="on"/>
        <w:pBdr/>
        <w:spacing w:before="240" w:after="240" w:line="240" w:lineRule="auto"/>
        <w:ind w:left="0" w:right="0"/>
        <w:jc w:val="left"/>
      </w:pPr>
      <w:r>
        <w:rPr>
          <w:color w:val="000000"/>
          <w:sz w:val="24"/>
          <w:szCs w:val="24"/>
        </w:rPr>
        <w:br/>
        <w:t xml:space="preserve">On the basis of the results of my work, it can be concluded that the synthesis of the amphiphilic conetworks based on PVIm was successful. The thermal and swelling properties were investigated, and correlations between that the composition of the conetworks and the studied properties and their structure were established.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11085">
    <w:multiLevelType w:val="hybridMultilevel"/>
    <w:lvl w:ilvl="0" w:tplc="51388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11085">
    <w:abstractNumId w:val="61211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918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