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TIMEA MELINDA NAGY</w:t>
            </w:r>
          </w:p>
          <w:p w:rsidR="00C275A3" w:rsidRDefault="00A96AEC" w:rsidP="00C275A3">
            <w:pPr>
              <w:pStyle w:val="Hallgatokepzes"/>
            </w:pPr>
            <w:r>
              <w:t>Ecotoxicologist</w:t>
            </w:r>
            <w:r>
              <w:br/>
            </w:r>
            <w:r w:rsidR="00E77B23">
              <w:t>MSc, 4.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Müller</w:t>
            </w:r>
          </w:p>
          <w:p w:rsidR="00DB4822" w:rsidRDefault="00DB4822" w:rsidP="00E11062">
            <w:pPr>
              <w:pStyle w:val="Konzulensek"/>
            </w:pPr>
            <w:r w:rsidRPr="00DB4822">
              <w:t>senior scientist, SZIE MKK</w:t>
            </w:r>
          </w:p>
        </w:tc>
      </w:tr>
      <w:tr w:rsidR="00DB4822" w:rsidTr="00DB4822">
        <w:tc>
          <w:tcPr>
            <w:tcW w:w="9854" w:type="dxa"/>
          </w:tcPr>
          <w:p w:rsidR="00DB4822" w:rsidRPr="00DB4822" w:rsidRDefault="00DB4822" w:rsidP="004D7940">
            <w:pPr>
              <w:pStyle w:val="Konzulensek"/>
            </w:pPr>
            <w:r w:rsidRPr="00DB4822">
              <w:t>Dr. Zoltán Bokor</w:t>
            </w:r>
          </w:p>
          <w:p w:rsidR="00DB4822" w:rsidRDefault="00DB4822" w:rsidP="00E11062">
            <w:pPr>
              <w:pStyle w:val="Konzulensek"/>
            </w:pPr>
            <w:r w:rsidRPr="00DB4822">
              <w:t>senior scientist,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Testing of fungicide effect of Black alder cones (Alnus glutinosa) on egg incubation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most important problems is caused by a fungal infection (Saprolegnia spp.) happens during the egg incubation period in the fish hatchery. Unfertilised eggs can be infected by Saprolegnia easily and it proliferated very quickly. The formed hyphae contact on the healthy fertilised eggs as well, and hyphae encompass the eggs cause of embryo mortality or deformed embryo development. For this reason, eggs have been treated against fungus in normal practice. Malachite green and formalin have been used generally in hatchery system but European Union tries to ban the use of these compounds due to their adverse effects such as toxical for fish and planktonic organs, mutagenic effects. There are no alternative antifungal agents triggering these using at this moment.</w:t>
      </w:r>
      <w:r>
        <w:rPr>
          <w:color w:val="000000"/>
          <w:sz w:val="24"/>
          <w:szCs w:val="24"/>
        </w:rPr>
        <w:br/>
        <w:t xml:space="preserve">The aim was to examine whether the use of Black alder cones (Alnus glutinosa) solution would prevent the fungal infections of eggs. I tested solutions with different concentrations in Petry dish experimental system by two methods (water changes; without water changes methods). I compared the Black alder cones solution with generaly used treatment by using two fish egg portions; carp and gibelio carp eggs. In addition, I examined the effect of cones from different geographical locations (Dunaújváros, Gödöllő, Hannover -Germany) for egg incubation and for decreasing the water pH.</w:t>
      </w:r>
      <w:r>
        <w:rPr>
          <w:color w:val="000000"/>
          <w:sz w:val="24"/>
          <w:szCs w:val="24"/>
        </w:rPr>
        <w:br/>
        <w:t xml:space="preserve">The results showed that for the 0.4 g/L water changes treatment demonstrated significantly (Kruskal-Wallis test, p &lt;0.05) better results compared to formalin-tannic and the control treatments used in practice.</w:t>
      </w:r>
      <w:r>
        <w:rPr>
          <w:color w:val="000000"/>
          <w:sz w:val="24"/>
          <w:szCs w:val="24"/>
        </w:rPr>
        <w:br/>
        <w:t xml:space="preserve">The treatment with Black alder cones used no water exchange caused by hardening of the egg shell the higher concentrations. Now it can be told that their use is only applicable in water exchange system, because the larvae cannot hatch the egg shell hardened without water change, thus the germination percentage would be reduced.</w:t>
      </w:r>
      <w:r>
        <w:rPr>
          <w:color w:val="000000"/>
          <w:sz w:val="24"/>
          <w:szCs w:val="24"/>
        </w:rPr>
        <w:br/>
        <w:t xml:space="preserve">Black alder cones collected from different trees showed variances, but all three of 0.4 g/L water exchange treatments with Black alder cones had better results at hatching percentages and mold results compared to the untreated control group.</w:t>
      </w:r>
      <w:r>
        <w:rPr>
          <w:color w:val="000000"/>
          <w:sz w:val="24"/>
          <w:szCs w:val="24"/>
        </w:rPr>
        <w:br/>
        <w:t xml:space="preserve">Further studies are needed for different doses with different water hardness; and soaking and collection protocol so that testing of solutions obtained from alder cone can begin in large-scale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867032">
    <w:multiLevelType w:val="hybridMultilevel"/>
    <w:lvl w:ilvl="0" w:tplc="192846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867032">
    <w:abstractNumId w:val="558670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73069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