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ESZÉKI GERGŐ</w:t>
            </w:r>
          </w:p>
          <w:p w:rsidR="00C275A3" w:rsidRDefault="00A96AEC" w:rsidP="00C275A3">
            <w:pPr>
              <w:pStyle w:val="Hallgatokepzes"/>
            </w:pPr>
            <w:r>
              <w:t>Kereskedelem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Marianna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ízesített sörök bevezetésének csatornamenedzsment szempontú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ízesített sörök;Értékesítés;Marketing;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ízesített sörök bevezetésének csatornamenedzsment szempontú vizsgálata</w:t>
      </w:r>
      <w:r>
        <w:rPr>
          <w:color w:val="000000"/>
          <w:sz w:val="24"/>
          <w:szCs w:val="24"/>
        </w:rPr>
        <w:br/>
        <w:t xml:space="preserve">Channel management tools of flavored beer in the Hungarian supply chains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az ízesített sörök értékesítését és a robbanásszerű elterjedését fogom elemezni. Kutatásom célja, hogy megismerjem a radlerek megjelenését követő időszakot vállalati szinten. A különböző értékesítési stratégiák fontosságát, a bolttípusok jelentőségét a vállalati döntések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kvalitatív és kvantitatív módszereket alkalmaztam. Két darab mélyinterjúval, egy online kérdőívvel és vállalati adatok elemzésével készítettem el dolgozatomat. A mélyinterjú alapján kiderül, hogy a hipermarketek jelentősége magas, így őket kell az új termékkel megcélozni elsőként, a push és a pull stratégia ötvözésére kell törekednünk, hisz így lehetünk a leghatékonyabbak. Fontos kérdésnek tartom a „Chips-adó” bevezetését az ízesített sörök életében, hogyan és mennyire befolyásolta az értékesítést. A dolgozatomban FMCG piaci magyar kiskereskedelmi üzletlánc és egy nagykereskedelmi vállalat adatait elemzem az árbevétel, árrés, és eladott mennyiségek terén. Emellett az ízesített sörök alakulását 2011.07.01-09.30. és 2012.07.01.-09.30. között, a nagykereskedelmi vállalat 520 db vizsgált boltja alapján, illetve ugyan ezen időszakon a kiskereskedelmi üzletlánc 75 db vizsgált boltja szerint. A számításaimból kiderült, hogy az ízesített sörök forgalma növekvő tendenciát mutat összességében, viszont a vásárlási szokások megváltozásával a palackos sörök forgalma rohamosan csökken, ezzel ellentétben a dobozosoké egyre csak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Vállalati adatok alapján elemzem 3 db általam kiválasztott ízesített sör értékesítési adatait, amely megmutatja a bevezetés és fellendülés szakaszait az adott termékeknek. A különböző nagyobb ingadozásokat, a Heineken, Szolnok és térségéért felelős üzletkötővel lefolytatott mélyinterjú adataival támasztom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egy javaslatot is teszek, egy újabb ízesített sör bevezetési stratégiára.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Ízesített sörök;Értékesítés;M31 - Marketing;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78403">
    <w:multiLevelType w:val="hybridMultilevel"/>
    <w:lvl w:ilvl="0" w:tplc="9796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78403">
    <w:abstractNumId w:val="21178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366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