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2ND LT. BARNA ZUBORNYÁK</w:t>
            </w:r>
          </w:p>
          <w:p w:rsidR="00C275A3" w:rsidRDefault="00A96AEC" w:rsidP="00C275A3">
            <w:pPr>
              <w:pStyle w:val="Hallgatokepzes"/>
            </w:pPr>
            <w:r>
              <w:t>Military and safety technology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Lt Col. Mátyás Palik (PhD)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Erzsébet Lautner</w:t>
            </w:r>
          </w:p>
          <w:p w:rsidR="00DB4822" w:rsidRDefault="00DB4822" w:rsidP="009763E0">
            <w:pPr>
              <w:pStyle w:val="Konzulensektitulus"/>
            </w:pPr>
            <w:r w:rsidRPr="00DB4822">
              <w:t>educational program officier,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Introduction of the Team Resource Management, and the Potential of the Application in the Training and Qualification of Military ATC’s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primary dissertation topic is the introduction of the Team Resorce Management training (hereafter TRM), and I wanted to make some recommendations about its application in the training and qualification of military Air Traffic Controllers (hereafter ATC). During my work I reviewed not just the method, but the contents of the training, the evolution of TRM, and I presented some commonly used “playgames”. More than that I introducted the matters of human factors, and rehearsed the most needed capabilities of an ATC. In the end I made some recommendations about the integration of TRM in the training and qualification of the military ATC’s, and its use in other fields of the military.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43690">
    <w:multiLevelType w:val="hybridMultilevel"/>
    <w:lvl w:ilvl="0" w:tplc="74406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43690">
    <w:abstractNumId w:val="17043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802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